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E595" w14:textId="77777777" w:rsidR="003E21DE" w:rsidRPr="004A15F6" w:rsidRDefault="003E21DE" w:rsidP="0058029F">
      <w:pPr>
        <w:rPr>
          <w:rFonts w:ascii="Arial" w:hAnsi="Arial" w:cs="Arial"/>
          <w:szCs w:val="22"/>
        </w:rPr>
      </w:pPr>
    </w:p>
    <w:p w14:paraId="2F8B2B1E" w14:textId="77777777" w:rsidR="003455A8" w:rsidRPr="004A15F6" w:rsidRDefault="003455A8">
      <w:pPr>
        <w:pStyle w:val="CoversheetTitle"/>
        <w:rPr>
          <w:rFonts w:ascii="Arial" w:hAnsi="Arial" w:cs="Arial"/>
          <w:szCs w:val="22"/>
        </w:rPr>
      </w:pPr>
      <w:r w:rsidRPr="004A15F6">
        <w:rPr>
          <w:rFonts w:ascii="Arial" w:hAnsi="Arial" w:cs="Arial"/>
          <w:szCs w:val="22"/>
        </w:rPr>
        <w:t>Dated</w:t>
      </w:r>
    </w:p>
    <w:p w14:paraId="0901FB43" w14:textId="77777777" w:rsidR="003455A8" w:rsidRPr="004A15F6" w:rsidRDefault="003455A8" w:rsidP="003455A8">
      <w:pPr>
        <w:pStyle w:val="CoversheetTitle2"/>
        <w:rPr>
          <w:rFonts w:ascii="Arial" w:hAnsi="Arial" w:cs="Arial"/>
          <w:sz w:val="22"/>
          <w:szCs w:val="22"/>
        </w:rPr>
      </w:pPr>
      <w:r w:rsidRPr="004A15F6">
        <w:rPr>
          <w:rFonts w:ascii="Arial" w:hAnsi="Arial" w:cs="Arial"/>
          <w:sz w:val="22"/>
          <w:szCs w:val="22"/>
        </w:rPr>
        <w:t xml:space="preserve">Grant Agreement </w:t>
      </w:r>
    </w:p>
    <w:p w14:paraId="2C10F941" w14:textId="77777777" w:rsidR="003455A8" w:rsidRPr="004A15F6" w:rsidRDefault="003455A8" w:rsidP="003455A8">
      <w:pPr>
        <w:pStyle w:val="CoversheetParagraph"/>
        <w:rPr>
          <w:rFonts w:ascii="Arial" w:hAnsi="Arial" w:cs="Arial"/>
          <w:szCs w:val="22"/>
        </w:rPr>
      </w:pPr>
    </w:p>
    <w:p w14:paraId="22370A22" w14:textId="77777777" w:rsidR="003455A8" w:rsidRPr="004A15F6" w:rsidRDefault="003455A8" w:rsidP="003455A8">
      <w:pPr>
        <w:pStyle w:val="CoversheetParagraph"/>
        <w:rPr>
          <w:rFonts w:ascii="Arial" w:hAnsi="Arial" w:cs="Arial"/>
          <w:szCs w:val="22"/>
        </w:rPr>
      </w:pPr>
      <w:r w:rsidRPr="004A15F6">
        <w:rPr>
          <w:rFonts w:ascii="Arial" w:hAnsi="Arial" w:cs="Arial"/>
          <w:szCs w:val="22"/>
        </w:rPr>
        <w:t>between</w:t>
      </w:r>
    </w:p>
    <w:p w14:paraId="348C73D3" w14:textId="77777777" w:rsidR="003455A8" w:rsidRPr="004A15F6" w:rsidRDefault="003455A8" w:rsidP="003455A8">
      <w:pPr>
        <w:pStyle w:val="CoversheetParagraph"/>
        <w:rPr>
          <w:rFonts w:ascii="Arial" w:hAnsi="Arial" w:cs="Arial"/>
          <w:szCs w:val="22"/>
        </w:rPr>
      </w:pPr>
    </w:p>
    <w:p w14:paraId="0B442558" w14:textId="204B30DC" w:rsidR="003455A8" w:rsidRPr="004A15F6" w:rsidRDefault="005C3CC3">
      <w:pPr>
        <w:pStyle w:val="CoversheetTitle"/>
        <w:rPr>
          <w:rFonts w:ascii="Arial" w:hAnsi="Arial" w:cs="Arial"/>
          <w:szCs w:val="22"/>
        </w:rPr>
      </w:pPr>
      <w:r w:rsidRPr="001D0CBC">
        <w:rPr>
          <w:rFonts w:ascii="Arial" w:hAnsi="Arial" w:cs="Arial"/>
          <w:szCs w:val="22"/>
        </w:rPr>
        <w:t>Nuclear Waste Services</w:t>
      </w:r>
      <w:r w:rsidR="009765BD">
        <w:rPr>
          <w:rFonts w:ascii="Arial" w:hAnsi="Arial" w:cs="Arial"/>
          <w:szCs w:val="22"/>
        </w:rPr>
        <w:t xml:space="preserve"> Limited</w:t>
      </w:r>
    </w:p>
    <w:p w14:paraId="50596394" w14:textId="77777777" w:rsidR="003455A8" w:rsidRPr="004A15F6" w:rsidRDefault="003455A8" w:rsidP="003455A8">
      <w:pPr>
        <w:pStyle w:val="CoversheetParagraph"/>
        <w:rPr>
          <w:rFonts w:ascii="Arial" w:hAnsi="Arial" w:cs="Arial"/>
          <w:szCs w:val="22"/>
        </w:rPr>
      </w:pPr>
    </w:p>
    <w:p w14:paraId="104E10F7" w14:textId="77777777" w:rsidR="003455A8" w:rsidRPr="004A15F6" w:rsidRDefault="003455A8" w:rsidP="003455A8">
      <w:pPr>
        <w:pStyle w:val="CoversheetParagraph"/>
        <w:rPr>
          <w:rFonts w:ascii="Arial" w:hAnsi="Arial" w:cs="Arial"/>
          <w:szCs w:val="22"/>
        </w:rPr>
      </w:pPr>
      <w:r w:rsidRPr="004A15F6">
        <w:rPr>
          <w:rFonts w:ascii="Arial" w:hAnsi="Arial" w:cs="Arial"/>
          <w:szCs w:val="22"/>
        </w:rPr>
        <w:t>and</w:t>
      </w:r>
    </w:p>
    <w:p w14:paraId="1DED924C" w14:textId="77777777" w:rsidR="003455A8" w:rsidRPr="004A15F6" w:rsidRDefault="003455A8" w:rsidP="003455A8">
      <w:pPr>
        <w:pStyle w:val="CoversheetParagraph"/>
        <w:rPr>
          <w:rFonts w:ascii="Arial" w:hAnsi="Arial" w:cs="Arial"/>
          <w:szCs w:val="22"/>
        </w:rPr>
      </w:pPr>
    </w:p>
    <w:p w14:paraId="3E123AC9" w14:textId="77777777" w:rsidR="003455A8" w:rsidRPr="004A15F6" w:rsidRDefault="003455A8" w:rsidP="003455A8">
      <w:pPr>
        <w:pStyle w:val="CoversheetParagraph"/>
        <w:rPr>
          <w:rFonts w:ascii="Arial" w:hAnsi="Arial" w:cs="Arial"/>
          <w:szCs w:val="22"/>
        </w:rPr>
      </w:pPr>
    </w:p>
    <w:p w14:paraId="5C660E4E" w14:textId="77777777" w:rsidR="003455A8" w:rsidRPr="004A15F6" w:rsidRDefault="003455A8" w:rsidP="003455A8">
      <w:pPr>
        <w:pStyle w:val="CoversheetParagraph"/>
        <w:rPr>
          <w:rFonts w:ascii="Arial" w:hAnsi="Arial" w:cs="Arial"/>
          <w:smallCaps/>
          <w:szCs w:val="22"/>
        </w:rPr>
      </w:pPr>
      <w:r w:rsidRPr="004A15F6">
        <w:rPr>
          <w:rFonts w:ascii="Arial" w:hAnsi="Arial" w:cs="Arial"/>
          <w:smallCaps/>
          <w:szCs w:val="22"/>
          <w:highlight w:val="yellow"/>
        </w:rPr>
        <w:t>[                                          ]</w:t>
      </w:r>
    </w:p>
    <w:p w14:paraId="523FA5A5" w14:textId="77777777" w:rsidR="003455A8" w:rsidRPr="004A15F6" w:rsidRDefault="003455A8" w:rsidP="003455A8">
      <w:pPr>
        <w:pStyle w:val="CoversheetParagraph"/>
        <w:rPr>
          <w:rFonts w:ascii="Arial" w:hAnsi="Arial" w:cs="Arial"/>
          <w:smallCaps/>
          <w:szCs w:val="22"/>
        </w:rPr>
      </w:pPr>
    </w:p>
    <w:p w14:paraId="6EC28694" w14:textId="77777777" w:rsidR="003455A8" w:rsidRPr="004A15F6" w:rsidRDefault="003455A8" w:rsidP="003455A8">
      <w:pPr>
        <w:pStyle w:val="CoversheetParagraph"/>
        <w:rPr>
          <w:rFonts w:ascii="Arial" w:hAnsi="Arial" w:cs="Arial"/>
          <w:smallCaps/>
          <w:szCs w:val="22"/>
        </w:rPr>
      </w:pPr>
    </w:p>
    <w:p w14:paraId="37B1BB3A" w14:textId="77777777" w:rsidR="003455A8" w:rsidRPr="004A15F6" w:rsidRDefault="003455A8" w:rsidP="003455A8">
      <w:pPr>
        <w:pStyle w:val="CoversheetTitle2"/>
        <w:rPr>
          <w:rFonts w:ascii="Arial" w:hAnsi="Arial" w:cs="Arial"/>
          <w:sz w:val="22"/>
          <w:szCs w:val="22"/>
        </w:rPr>
      </w:pPr>
      <w:r w:rsidRPr="004A15F6">
        <w:rPr>
          <w:rFonts w:ascii="Arial" w:hAnsi="Arial" w:cs="Arial"/>
          <w:sz w:val="22"/>
          <w:szCs w:val="22"/>
        </w:rPr>
        <w:t xml:space="preserve">Relating to </w:t>
      </w:r>
    </w:p>
    <w:p w14:paraId="3868636E" w14:textId="77777777" w:rsidR="003455A8" w:rsidRPr="004A15F6" w:rsidRDefault="003455A8" w:rsidP="003455A8">
      <w:pPr>
        <w:pStyle w:val="CoversheetTitle2"/>
        <w:rPr>
          <w:rFonts w:ascii="Arial" w:hAnsi="Arial" w:cs="Arial"/>
          <w:sz w:val="22"/>
          <w:szCs w:val="22"/>
        </w:rPr>
      </w:pPr>
      <w:r w:rsidRPr="004A15F6">
        <w:rPr>
          <w:rFonts w:ascii="Arial" w:hAnsi="Arial" w:cs="Arial"/>
          <w:sz w:val="22"/>
          <w:szCs w:val="22"/>
          <w:highlight w:val="yellow"/>
        </w:rPr>
        <w:t>[                              ]</w:t>
      </w:r>
    </w:p>
    <w:p w14:paraId="17BB581E" w14:textId="77777777" w:rsidR="005C3CC3" w:rsidRDefault="005C3CC3" w:rsidP="003455A8">
      <w:pPr>
        <w:pStyle w:val="CoversheetParagraph"/>
        <w:jc w:val="both"/>
        <w:rPr>
          <w:rFonts w:ascii="Arial" w:hAnsi="Arial" w:cs="Arial"/>
          <w:smallCaps/>
          <w:szCs w:val="22"/>
        </w:rPr>
      </w:pPr>
    </w:p>
    <w:p w14:paraId="0930329F" w14:textId="77777777" w:rsidR="005C3CC3" w:rsidRDefault="005C3CC3" w:rsidP="003455A8">
      <w:pPr>
        <w:pStyle w:val="CoversheetParagraph"/>
        <w:jc w:val="both"/>
        <w:rPr>
          <w:rFonts w:ascii="Arial" w:hAnsi="Arial" w:cs="Arial"/>
          <w:smallCaps/>
          <w:szCs w:val="22"/>
        </w:rPr>
      </w:pPr>
    </w:p>
    <w:p w14:paraId="1912A853" w14:textId="77777777" w:rsidR="005C3CC3" w:rsidRDefault="005C3CC3" w:rsidP="003455A8">
      <w:pPr>
        <w:pStyle w:val="CoversheetParagraph"/>
        <w:jc w:val="both"/>
        <w:rPr>
          <w:rFonts w:ascii="Arial" w:hAnsi="Arial" w:cs="Arial"/>
          <w:smallCaps/>
          <w:szCs w:val="22"/>
        </w:rPr>
      </w:pPr>
    </w:p>
    <w:p w14:paraId="7BD03238" w14:textId="77777777" w:rsidR="005C3CC3" w:rsidRDefault="005C3CC3" w:rsidP="003455A8">
      <w:pPr>
        <w:pStyle w:val="CoversheetParagraph"/>
        <w:jc w:val="both"/>
        <w:rPr>
          <w:rFonts w:ascii="Arial" w:hAnsi="Arial" w:cs="Arial"/>
          <w:smallCaps/>
          <w:szCs w:val="22"/>
        </w:rPr>
      </w:pPr>
    </w:p>
    <w:p w14:paraId="7D2385C7" w14:textId="77777777" w:rsidR="005C3CC3" w:rsidRDefault="005C3CC3" w:rsidP="003455A8">
      <w:pPr>
        <w:pStyle w:val="CoversheetParagraph"/>
        <w:jc w:val="both"/>
        <w:rPr>
          <w:rFonts w:ascii="Arial" w:hAnsi="Arial" w:cs="Arial"/>
          <w:smallCaps/>
          <w:szCs w:val="22"/>
        </w:rPr>
      </w:pPr>
    </w:p>
    <w:p w14:paraId="56D011D0" w14:textId="77777777" w:rsidR="005C3CC3" w:rsidRDefault="005C3CC3" w:rsidP="003455A8">
      <w:pPr>
        <w:pStyle w:val="CoversheetParagraph"/>
        <w:jc w:val="both"/>
        <w:rPr>
          <w:rFonts w:ascii="Arial" w:hAnsi="Arial" w:cs="Arial"/>
          <w:smallCaps/>
          <w:szCs w:val="22"/>
        </w:rPr>
      </w:pPr>
    </w:p>
    <w:p w14:paraId="07482F68" w14:textId="77777777" w:rsidR="005C3CC3" w:rsidRDefault="005C3CC3" w:rsidP="003455A8">
      <w:pPr>
        <w:pStyle w:val="CoversheetParagraph"/>
        <w:jc w:val="both"/>
        <w:rPr>
          <w:rFonts w:ascii="Arial" w:hAnsi="Arial" w:cs="Arial"/>
          <w:smallCaps/>
          <w:szCs w:val="22"/>
        </w:rPr>
      </w:pPr>
    </w:p>
    <w:p w14:paraId="774F7043" w14:textId="77777777" w:rsidR="005C3CC3" w:rsidRDefault="005C3CC3" w:rsidP="003455A8">
      <w:pPr>
        <w:pStyle w:val="CoversheetParagraph"/>
        <w:jc w:val="both"/>
        <w:rPr>
          <w:rFonts w:ascii="Arial" w:hAnsi="Arial" w:cs="Arial"/>
          <w:smallCaps/>
          <w:szCs w:val="22"/>
        </w:rPr>
      </w:pPr>
    </w:p>
    <w:p w14:paraId="3D929F1E" w14:textId="77777777" w:rsidR="005C3CC3" w:rsidRDefault="005C3CC3" w:rsidP="003455A8">
      <w:pPr>
        <w:pStyle w:val="CoversheetParagraph"/>
        <w:jc w:val="both"/>
        <w:rPr>
          <w:rFonts w:ascii="Arial" w:hAnsi="Arial" w:cs="Arial"/>
          <w:smallCaps/>
          <w:szCs w:val="22"/>
        </w:rPr>
      </w:pPr>
    </w:p>
    <w:p w14:paraId="16F30154" w14:textId="77777777" w:rsidR="003455A8" w:rsidRPr="004A15F6" w:rsidRDefault="003455A8">
      <w:pPr>
        <w:pStyle w:val="Heading8"/>
        <w:rPr>
          <w:rFonts w:cs="Arial"/>
          <w:sz w:val="22"/>
          <w:szCs w:val="22"/>
        </w:rPr>
      </w:pPr>
      <w:r w:rsidRPr="004A15F6">
        <w:rPr>
          <w:rFonts w:cs="Arial"/>
          <w:sz w:val="22"/>
          <w:szCs w:val="22"/>
        </w:rPr>
        <w:lastRenderedPageBreak/>
        <w:t>Contents</w:t>
      </w:r>
    </w:p>
    <w:p w14:paraId="0386BCCD" w14:textId="77777777" w:rsidR="003455A8" w:rsidRPr="004A15F6" w:rsidRDefault="003455A8">
      <w:pPr>
        <w:pStyle w:val="Heading7"/>
        <w:rPr>
          <w:rFonts w:cs="Arial"/>
          <w:sz w:val="22"/>
          <w:szCs w:val="22"/>
        </w:rPr>
      </w:pPr>
      <w:r w:rsidRPr="004A15F6">
        <w:rPr>
          <w:rFonts w:cs="Arial"/>
          <w:sz w:val="22"/>
          <w:szCs w:val="22"/>
        </w:rPr>
        <w:t>Clause</w:t>
      </w:r>
    </w:p>
    <w:p w14:paraId="6305AA4F" w14:textId="77777777" w:rsidR="00FC288E" w:rsidRPr="00A72192" w:rsidRDefault="003455A8">
      <w:pPr>
        <w:pStyle w:val="TOC3"/>
        <w:rPr>
          <w:rFonts w:ascii="Calibri" w:hAnsi="Calibri"/>
          <w:sz w:val="22"/>
          <w:szCs w:val="22"/>
          <w:lang w:eastAsia="en-GB"/>
        </w:rPr>
      </w:pPr>
      <w:r w:rsidRPr="004A15F6">
        <w:rPr>
          <w:rFonts w:ascii="Arial" w:hAnsi="Arial" w:cs="Arial"/>
          <w:sz w:val="22"/>
          <w:szCs w:val="22"/>
        </w:rPr>
        <w:fldChar w:fldCharType="begin"/>
      </w:r>
      <w:r w:rsidRPr="004A15F6">
        <w:rPr>
          <w:rFonts w:ascii="Arial" w:hAnsi="Arial" w:cs="Arial"/>
          <w:sz w:val="22"/>
          <w:szCs w:val="22"/>
        </w:rPr>
        <w:instrText>TOC \t "Heading 1,3"</w:instrText>
      </w:r>
      <w:r w:rsidRPr="004A15F6">
        <w:rPr>
          <w:rFonts w:ascii="Arial" w:hAnsi="Arial" w:cs="Arial"/>
          <w:sz w:val="22"/>
          <w:szCs w:val="22"/>
        </w:rPr>
        <w:fldChar w:fldCharType="separate"/>
      </w:r>
      <w:r w:rsidR="00FC288E" w:rsidRPr="00FA73ED">
        <w:rPr>
          <w:rFonts w:ascii="Calibri" w:hAnsi="Calibri" w:cs="Arial"/>
          <w:caps/>
        </w:rPr>
        <w:t>1.</w:t>
      </w:r>
      <w:r w:rsidR="00FC288E" w:rsidRPr="00A72192">
        <w:rPr>
          <w:rFonts w:ascii="Calibri" w:hAnsi="Calibri"/>
          <w:sz w:val="22"/>
          <w:szCs w:val="22"/>
          <w:lang w:eastAsia="en-GB"/>
        </w:rPr>
        <w:tab/>
      </w:r>
      <w:r w:rsidR="00FC288E" w:rsidRPr="00FA73ED">
        <w:rPr>
          <w:rFonts w:ascii="Arial" w:hAnsi="Arial" w:cs="Arial"/>
        </w:rPr>
        <w:t>Definitions</w:t>
      </w:r>
      <w:r w:rsidR="00FC288E">
        <w:tab/>
      </w:r>
      <w:r w:rsidR="00FC288E">
        <w:fldChar w:fldCharType="begin"/>
      </w:r>
      <w:r w:rsidR="00FC288E">
        <w:instrText xml:space="preserve"> PAGEREF _Toc90905854 \h </w:instrText>
      </w:r>
      <w:r w:rsidR="00FC288E">
        <w:fldChar w:fldCharType="separate"/>
      </w:r>
      <w:r w:rsidR="00FC288E">
        <w:t>6</w:t>
      </w:r>
      <w:r w:rsidR="00FC288E">
        <w:fldChar w:fldCharType="end"/>
      </w:r>
    </w:p>
    <w:p w14:paraId="6B638E7C" w14:textId="77777777" w:rsidR="00FC288E" w:rsidRPr="00A72192" w:rsidRDefault="00FC288E">
      <w:pPr>
        <w:pStyle w:val="TOC3"/>
        <w:rPr>
          <w:rFonts w:ascii="Calibri" w:hAnsi="Calibri"/>
          <w:sz w:val="22"/>
          <w:szCs w:val="22"/>
          <w:lang w:eastAsia="en-GB"/>
        </w:rPr>
      </w:pPr>
      <w:r w:rsidRPr="00FA73ED">
        <w:rPr>
          <w:rFonts w:ascii="Calibri" w:hAnsi="Calibri" w:cs="Arial"/>
          <w:caps/>
        </w:rPr>
        <w:t>2.</w:t>
      </w:r>
      <w:r w:rsidRPr="00A72192">
        <w:rPr>
          <w:rFonts w:ascii="Calibri" w:hAnsi="Calibri"/>
          <w:sz w:val="22"/>
          <w:szCs w:val="22"/>
          <w:lang w:eastAsia="en-GB"/>
        </w:rPr>
        <w:tab/>
      </w:r>
      <w:r w:rsidRPr="00FA73ED">
        <w:rPr>
          <w:rFonts w:ascii="Arial" w:hAnsi="Arial" w:cs="Arial"/>
        </w:rPr>
        <w:t>Purpose of Grant</w:t>
      </w:r>
      <w:r>
        <w:tab/>
      </w:r>
      <w:r>
        <w:fldChar w:fldCharType="begin"/>
      </w:r>
      <w:r>
        <w:instrText xml:space="preserve"> PAGEREF _Toc90905855 \h </w:instrText>
      </w:r>
      <w:r>
        <w:fldChar w:fldCharType="separate"/>
      </w:r>
      <w:r>
        <w:t>9</w:t>
      </w:r>
      <w:r>
        <w:fldChar w:fldCharType="end"/>
      </w:r>
    </w:p>
    <w:p w14:paraId="655E1990" w14:textId="77777777" w:rsidR="00FC288E" w:rsidRPr="00A72192" w:rsidRDefault="00FC288E">
      <w:pPr>
        <w:pStyle w:val="TOC3"/>
        <w:rPr>
          <w:rFonts w:ascii="Calibri" w:hAnsi="Calibri"/>
          <w:sz w:val="22"/>
          <w:szCs w:val="22"/>
          <w:lang w:eastAsia="en-GB"/>
        </w:rPr>
      </w:pPr>
      <w:r w:rsidRPr="00FA73ED">
        <w:rPr>
          <w:rFonts w:ascii="Calibri" w:hAnsi="Calibri" w:cs="Arial"/>
          <w:caps/>
        </w:rPr>
        <w:t>3.</w:t>
      </w:r>
      <w:r w:rsidRPr="00A72192">
        <w:rPr>
          <w:rFonts w:ascii="Calibri" w:hAnsi="Calibri"/>
          <w:sz w:val="22"/>
          <w:szCs w:val="22"/>
          <w:lang w:eastAsia="en-GB"/>
        </w:rPr>
        <w:tab/>
      </w:r>
      <w:r w:rsidRPr="00FA73ED">
        <w:rPr>
          <w:rFonts w:ascii="Arial" w:hAnsi="Arial" w:cs="Arial"/>
        </w:rPr>
        <w:t>Payment of Grant</w:t>
      </w:r>
      <w:r>
        <w:tab/>
      </w:r>
      <w:r>
        <w:fldChar w:fldCharType="begin"/>
      </w:r>
      <w:r>
        <w:instrText xml:space="preserve"> PAGEREF _Toc90905856 \h </w:instrText>
      </w:r>
      <w:r>
        <w:fldChar w:fldCharType="separate"/>
      </w:r>
      <w:r>
        <w:t>11</w:t>
      </w:r>
      <w:r>
        <w:fldChar w:fldCharType="end"/>
      </w:r>
    </w:p>
    <w:p w14:paraId="6607A684" w14:textId="77777777" w:rsidR="00FC288E" w:rsidRPr="00A72192" w:rsidRDefault="00FC288E">
      <w:pPr>
        <w:pStyle w:val="TOC3"/>
        <w:rPr>
          <w:rFonts w:ascii="Calibri" w:hAnsi="Calibri"/>
          <w:sz w:val="22"/>
          <w:szCs w:val="22"/>
          <w:lang w:eastAsia="en-GB"/>
        </w:rPr>
      </w:pPr>
      <w:r w:rsidRPr="00FA73ED">
        <w:rPr>
          <w:rFonts w:ascii="Calibri" w:hAnsi="Calibri" w:cs="Arial"/>
          <w:caps/>
        </w:rPr>
        <w:t>4.</w:t>
      </w:r>
      <w:r w:rsidRPr="00A72192">
        <w:rPr>
          <w:rFonts w:ascii="Calibri" w:hAnsi="Calibri"/>
          <w:sz w:val="22"/>
          <w:szCs w:val="22"/>
          <w:lang w:eastAsia="en-GB"/>
        </w:rPr>
        <w:tab/>
      </w:r>
      <w:r w:rsidRPr="00FA73ED">
        <w:rPr>
          <w:rFonts w:ascii="Arial" w:hAnsi="Arial" w:cs="Arial"/>
        </w:rPr>
        <w:t>Use of Grant</w:t>
      </w:r>
      <w:r>
        <w:tab/>
      </w:r>
      <w:r>
        <w:fldChar w:fldCharType="begin"/>
      </w:r>
      <w:r>
        <w:instrText xml:space="preserve"> PAGEREF _Toc90905857 \h </w:instrText>
      </w:r>
      <w:r>
        <w:fldChar w:fldCharType="separate"/>
      </w:r>
      <w:r>
        <w:t>11</w:t>
      </w:r>
      <w:r>
        <w:fldChar w:fldCharType="end"/>
      </w:r>
    </w:p>
    <w:p w14:paraId="4E8C03CC" w14:textId="75D1B8C0" w:rsidR="00FC288E" w:rsidRPr="00A72192" w:rsidRDefault="00FC288E">
      <w:pPr>
        <w:pStyle w:val="TOC3"/>
        <w:rPr>
          <w:rFonts w:ascii="Calibri" w:hAnsi="Calibri"/>
          <w:sz w:val="22"/>
          <w:szCs w:val="22"/>
          <w:lang w:eastAsia="en-GB"/>
        </w:rPr>
      </w:pPr>
      <w:r w:rsidRPr="00FA73ED">
        <w:rPr>
          <w:rFonts w:ascii="Calibri" w:hAnsi="Calibri" w:cs="Arial"/>
          <w:caps/>
        </w:rPr>
        <w:t>5.</w:t>
      </w:r>
      <w:r w:rsidRPr="00A72192">
        <w:rPr>
          <w:rFonts w:ascii="Calibri" w:hAnsi="Calibri"/>
          <w:sz w:val="22"/>
          <w:szCs w:val="22"/>
          <w:lang w:eastAsia="en-GB"/>
        </w:rPr>
        <w:tab/>
      </w:r>
      <w:r w:rsidRPr="00FA73ED">
        <w:rPr>
          <w:rFonts w:ascii="Arial" w:hAnsi="Arial" w:cs="Arial"/>
        </w:rPr>
        <w:t>A</w:t>
      </w:r>
      <w:r w:rsidR="00DF024A">
        <w:rPr>
          <w:rFonts w:ascii="Arial" w:hAnsi="Arial" w:cs="Arial"/>
        </w:rPr>
        <w:t>ssets</w:t>
      </w:r>
      <w:r>
        <w:tab/>
      </w:r>
      <w:r>
        <w:fldChar w:fldCharType="begin"/>
      </w:r>
      <w:r>
        <w:instrText xml:space="preserve"> PAGEREF _Toc90905858 \h </w:instrText>
      </w:r>
      <w:r>
        <w:fldChar w:fldCharType="separate"/>
      </w:r>
      <w:r>
        <w:t>12</w:t>
      </w:r>
      <w:r>
        <w:fldChar w:fldCharType="end"/>
      </w:r>
    </w:p>
    <w:p w14:paraId="6C7A8DE3" w14:textId="77777777" w:rsidR="00FC288E" w:rsidRPr="00A72192" w:rsidRDefault="00FC288E">
      <w:pPr>
        <w:pStyle w:val="TOC3"/>
        <w:rPr>
          <w:rFonts w:ascii="Calibri" w:hAnsi="Calibri"/>
          <w:sz w:val="22"/>
          <w:szCs w:val="22"/>
          <w:lang w:eastAsia="en-GB"/>
        </w:rPr>
      </w:pPr>
      <w:r w:rsidRPr="00FA73ED">
        <w:rPr>
          <w:rFonts w:ascii="Calibri" w:hAnsi="Calibri" w:cs="Arial"/>
          <w:caps/>
        </w:rPr>
        <w:t>6.</w:t>
      </w:r>
      <w:r w:rsidRPr="00A72192">
        <w:rPr>
          <w:rFonts w:ascii="Calibri" w:hAnsi="Calibri"/>
          <w:sz w:val="22"/>
          <w:szCs w:val="22"/>
          <w:lang w:eastAsia="en-GB"/>
        </w:rPr>
        <w:tab/>
      </w:r>
      <w:r w:rsidRPr="00FA73ED">
        <w:rPr>
          <w:rFonts w:ascii="Arial" w:hAnsi="Arial" w:cs="Arial"/>
        </w:rPr>
        <w:t>Accounts and records</w:t>
      </w:r>
      <w:r>
        <w:tab/>
      </w:r>
      <w:r>
        <w:fldChar w:fldCharType="begin"/>
      </w:r>
      <w:r>
        <w:instrText xml:space="preserve"> PAGEREF _Toc90905859 \h </w:instrText>
      </w:r>
      <w:r>
        <w:fldChar w:fldCharType="separate"/>
      </w:r>
      <w:r>
        <w:t>15</w:t>
      </w:r>
      <w:r>
        <w:fldChar w:fldCharType="end"/>
      </w:r>
    </w:p>
    <w:p w14:paraId="34A22312" w14:textId="77777777" w:rsidR="00FC288E" w:rsidRPr="00A72192" w:rsidRDefault="00FC288E">
      <w:pPr>
        <w:pStyle w:val="TOC3"/>
        <w:rPr>
          <w:rFonts w:ascii="Calibri" w:hAnsi="Calibri"/>
          <w:sz w:val="22"/>
          <w:szCs w:val="22"/>
          <w:lang w:eastAsia="en-GB"/>
        </w:rPr>
      </w:pPr>
      <w:r w:rsidRPr="00FA73ED">
        <w:rPr>
          <w:rFonts w:ascii="Calibri" w:hAnsi="Calibri" w:cs="Arial"/>
          <w:caps/>
        </w:rPr>
        <w:t>7.</w:t>
      </w:r>
      <w:r w:rsidRPr="00A72192">
        <w:rPr>
          <w:rFonts w:ascii="Calibri" w:hAnsi="Calibri"/>
          <w:sz w:val="22"/>
          <w:szCs w:val="22"/>
          <w:lang w:eastAsia="en-GB"/>
        </w:rPr>
        <w:tab/>
      </w:r>
      <w:r w:rsidRPr="00FA73ED">
        <w:rPr>
          <w:rFonts w:ascii="Arial" w:hAnsi="Arial" w:cs="Arial"/>
        </w:rPr>
        <w:t>Monitoring and reporting</w:t>
      </w:r>
      <w:r>
        <w:tab/>
      </w:r>
      <w:r>
        <w:fldChar w:fldCharType="begin"/>
      </w:r>
      <w:r>
        <w:instrText xml:space="preserve"> PAGEREF _Toc90905860 \h </w:instrText>
      </w:r>
      <w:r>
        <w:fldChar w:fldCharType="separate"/>
      </w:r>
      <w:r>
        <w:t>16</w:t>
      </w:r>
      <w:r>
        <w:fldChar w:fldCharType="end"/>
      </w:r>
    </w:p>
    <w:p w14:paraId="4B2828B4" w14:textId="4A105F1E" w:rsidR="00FC288E" w:rsidRPr="00A72192" w:rsidRDefault="00FC288E">
      <w:pPr>
        <w:pStyle w:val="TOC3"/>
        <w:rPr>
          <w:rFonts w:ascii="Calibri" w:hAnsi="Calibri"/>
          <w:sz w:val="22"/>
          <w:szCs w:val="22"/>
          <w:lang w:eastAsia="en-GB"/>
        </w:rPr>
      </w:pPr>
      <w:r w:rsidRPr="00FA73ED">
        <w:rPr>
          <w:rFonts w:ascii="Calibri" w:hAnsi="Calibri" w:cs="Arial"/>
          <w:caps/>
        </w:rPr>
        <w:t>8.</w:t>
      </w:r>
      <w:r w:rsidRPr="00A72192">
        <w:rPr>
          <w:rFonts w:ascii="Calibri" w:hAnsi="Calibri"/>
          <w:sz w:val="22"/>
          <w:szCs w:val="22"/>
          <w:lang w:eastAsia="en-GB"/>
        </w:rPr>
        <w:tab/>
      </w:r>
      <w:r w:rsidR="00851BD4">
        <w:rPr>
          <w:rFonts w:ascii="Arial" w:hAnsi="Arial" w:cs="Arial"/>
        </w:rPr>
        <w:t>E</w:t>
      </w:r>
      <w:r w:rsidRPr="00FA73ED">
        <w:rPr>
          <w:rFonts w:ascii="Arial" w:hAnsi="Arial" w:cs="Arial"/>
        </w:rPr>
        <w:t>ligible and ineligible expenditure</w:t>
      </w:r>
      <w:r>
        <w:tab/>
      </w:r>
      <w:r>
        <w:fldChar w:fldCharType="begin"/>
      </w:r>
      <w:r>
        <w:instrText xml:space="preserve"> PAGEREF _Toc90905861 \h </w:instrText>
      </w:r>
      <w:r>
        <w:fldChar w:fldCharType="separate"/>
      </w:r>
      <w:r>
        <w:t>17</w:t>
      </w:r>
      <w:r>
        <w:fldChar w:fldCharType="end"/>
      </w:r>
    </w:p>
    <w:p w14:paraId="5EAE5FF3" w14:textId="77777777" w:rsidR="00FC288E" w:rsidRPr="00A72192" w:rsidRDefault="00FC288E">
      <w:pPr>
        <w:pStyle w:val="TOC3"/>
        <w:rPr>
          <w:rFonts w:ascii="Calibri" w:hAnsi="Calibri"/>
          <w:sz w:val="22"/>
          <w:szCs w:val="22"/>
          <w:lang w:eastAsia="en-GB"/>
        </w:rPr>
      </w:pPr>
      <w:r w:rsidRPr="00FA73ED">
        <w:rPr>
          <w:rFonts w:ascii="Calibri" w:hAnsi="Calibri" w:cs="Arial"/>
          <w:caps/>
        </w:rPr>
        <w:t>9.</w:t>
      </w:r>
      <w:r w:rsidRPr="00A72192">
        <w:rPr>
          <w:rFonts w:ascii="Calibri" w:hAnsi="Calibri"/>
          <w:sz w:val="22"/>
          <w:szCs w:val="22"/>
          <w:lang w:eastAsia="en-GB"/>
        </w:rPr>
        <w:tab/>
      </w:r>
      <w:r w:rsidRPr="00FA73ED">
        <w:rPr>
          <w:rFonts w:ascii="Arial" w:hAnsi="Arial" w:cs="Arial"/>
        </w:rPr>
        <w:t>Acknowledgment and publicity</w:t>
      </w:r>
      <w:r>
        <w:tab/>
      </w:r>
      <w:r>
        <w:fldChar w:fldCharType="begin"/>
      </w:r>
      <w:r>
        <w:instrText xml:space="preserve"> PAGEREF _Toc90905862 \h </w:instrText>
      </w:r>
      <w:r>
        <w:fldChar w:fldCharType="separate"/>
      </w:r>
      <w:r>
        <w:t>18</w:t>
      </w:r>
      <w:r>
        <w:fldChar w:fldCharType="end"/>
      </w:r>
    </w:p>
    <w:p w14:paraId="62A3CFF5" w14:textId="77777777" w:rsidR="00FC288E" w:rsidRPr="00A72192" w:rsidRDefault="00FC288E">
      <w:pPr>
        <w:pStyle w:val="TOC3"/>
        <w:rPr>
          <w:rFonts w:ascii="Calibri" w:hAnsi="Calibri"/>
          <w:sz w:val="22"/>
          <w:szCs w:val="22"/>
          <w:lang w:eastAsia="en-GB"/>
        </w:rPr>
      </w:pPr>
      <w:r w:rsidRPr="00FA73ED">
        <w:rPr>
          <w:rFonts w:ascii="Calibri" w:hAnsi="Calibri" w:cs="Arial"/>
          <w:caps/>
        </w:rPr>
        <w:t>10.</w:t>
      </w:r>
      <w:r w:rsidRPr="00A72192">
        <w:rPr>
          <w:rFonts w:ascii="Calibri" w:hAnsi="Calibri"/>
          <w:sz w:val="22"/>
          <w:szCs w:val="22"/>
          <w:lang w:eastAsia="en-GB"/>
        </w:rPr>
        <w:tab/>
      </w:r>
      <w:r w:rsidRPr="00FA73ED">
        <w:rPr>
          <w:rFonts w:ascii="Arial" w:hAnsi="Arial" w:cs="Arial"/>
        </w:rPr>
        <w:t>Intellectual Property Rights</w:t>
      </w:r>
      <w:r>
        <w:tab/>
      </w:r>
      <w:r>
        <w:fldChar w:fldCharType="begin"/>
      </w:r>
      <w:r>
        <w:instrText xml:space="preserve"> PAGEREF _Toc90905863 \h </w:instrText>
      </w:r>
      <w:r>
        <w:fldChar w:fldCharType="separate"/>
      </w:r>
      <w:r>
        <w:t>20</w:t>
      </w:r>
      <w:r>
        <w:fldChar w:fldCharType="end"/>
      </w:r>
    </w:p>
    <w:p w14:paraId="416DCC4F" w14:textId="77777777" w:rsidR="00FC288E" w:rsidRPr="00A72192" w:rsidRDefault="00FC288E">
      <w:pPr>
        <w:pStyle w:val="TOC3"/>
        <w:rPr>
          <w:rFonts w:ascii="Calibri" w:hAnsi="Calibri"/>
          <w:sz w:val="22"/>
          <w:szCs w:val="22"/>
          <w:lang w:eastAsia="en-GB"/>
        </w:rPr>
      </w:pPr>
      <w:r w:rsidRPr="00FA73ED">
        <w:rPr>
          <w:rFonts w:ascii="Calibri" w:hAnsi="Calibri" w:cs="Arial"/>
          <w:caps/>
        </w:rPr>
        <w:t>11.</w:t>
      </w:r>
      <w:r w:rsidRPr="00A72192">
        <w:rPr>
          <w:rFonts w:ascii="Calibri" w:hAnsi="Calibri"/>
          <w:sz w:val="22"/>
          <w:szCs w:val="22"/>
          <w:lang w:eastAsia="en-GB"/>
        </w:rPr>
        <w:tab/>
      </w:r>
      <w:r w:rsidRPr="00FA73ED">
        <w:rPr>
          <w:rFonts w:ascii="Arial" w:hAnsi="Arial" w:cs="Arial"/>
        </w:rPr>
        <w:t>Confidentiality</w:t>
      </w:r>
      <w:r>
        <w:tab/>
      </w:r>
      <w:r>
        <w:fldChar w:fldCharType="begin"/>
      </w:r>
      <w:r>
        <w:instrText xml:space="preserve"> PAGEREF _Toc90905864 \h </w:instrText>
      </w:r>
      <w:r>
        <w:fldChar w:fldCharType="separate"/>
      </w:r>
      <w:r>
        <w:t>22</w:t>
      </w:r>
      <w:r>
        <w:fldChar w:fldCharType="end"/>
      </w:r>
    </w:p>
    <w:p w14:paraId="2C43D887" w14:textId="77777777" w:rsidR="00FC288E" w:rsidRPr="00A72192" w:rsidRDefault="00FC288E">
      <w:pPr>
        <w:pStyle w:val="TOC3"/>
        <w:rPr>
          <w:rFonts w:ascii="Calibri" w:hAnsi="Calibri"/>
          <w:sz w:val="22"/>
          <w:szCs w:val="22"/>
          <w:lang w:eastAsia="en-GB"/>
        </w:rPr>
      </w:pPr>
      <w:r w:rsidRPr="00FA73ED">
        <w:rPr>
          <w:rFonts w:ascii="Calibri" w:hAnsi="Calibri" w:cs="Arial"/>
          <w:caps/>
        </w:rPr>
        <w:t>12.</w:t>
      </w:r>
      <w:r w:rsidRPr="00A72192">
        <w:rPr>
          <w:rFonts w:ascii="Calibri" w:hAnsi="Calibri"/>
          <w:sz w:val="22"/>
          <w:szCs w:val="22"/>
          <w:lang w:eastAsia="en-GB"/>
        </w:rPr>
        <w:tab/>
      </w:r>
      <w:r w:rsidRPr="00FA73ED">
        <w:rPr>
          <w:rFonts w:ascii="Arial" w:hAnsi="Arial" w:cs="Arial"/>
        </w:rPr>
        <w:t>Freedom of information</w:t>
      </w:r>
      <w:r>
        <w:tab/>
      </w:r>
      <w:r>
        <w:fldChar w:fldCharType="begin"/>
      </w:r>
      <w:r>
        <w:instrText xml:space="preserve"> PAGEREF _Toc90905865 \h </w:instrText>
      </w:r>
      <w:r>
        <w:fldChar w:fldCharType="separate"/>
      </w:r>
      <w:r>
        <w:t>22</w:t>
      </w:r>
      <w:r>
        <w:fldChar w:fldCharType="end"/>
      </w:r>
    </w:p>
    <w:p w14:paraId="41D6871D" w14:textId="77777777" w:rsidR="00FC288E" w:rsidRPr="00A72192" w:rsidRDefault="00FC288E">
      <w:pPr>
        <w:pStyle w:val="TOC3"/>
        <w:rPr>
          <w:rFonts w:ascii="Calibri" w:hAnsi="Calibri"/>
          <w:sz w:val="22"/>
          <w:szCs w:val="22"/>
          <w:lang w:eastAsia="en-GB"/>
        </w:rPr>
      </w:pPr>
      <w:r w:rsidRPr="00FA73ED">
        <w:rPr>
          <w:rFonts w:ascii="Calibri" w:hAnsi="Calibri" w:cs="Arial"/>
          <w:caps/>
        </w:rPr>
        <w:t>13.</w:t>
      </w:r>
      <w:r w:rsidRPr="00A72192">
        <w:rPr>
          <w:rFonts w:ascii="Calibri" w:hAnsi="Calibri"/>
          <w:sz w:val="22"/>
          <w:szCs w:val="22"/>
          <w:lang w:eastAsia="en-GB"/>
        </w:rPr>
        <w:tab/>
      </w:r>
      <w:r w:rsidRPr="00FA73ED">
        <w:rPr>
          <w:rFonts w:ascii="Arial" w:hAnsi="Arial" w:cs="Arial"/>
        </w:rPr>
        <w:t>Data protection</w:t>
      </w:r>
      <w:r>
        <w:tab/>
      </w:r>
      <w:r>
        <w:fldChar w:fldCharType="begin"/>
      </w:r>
      <w:r>
        <w:instrText xml:space="preserve"> PAGEREF _Toc90905866 \h </w:instrText>
      </w:r>
      <w:r>
        <w:fldChar w:fldCharType="separate"/>
      </w:r>
      <w:r>
        <w:t>24</w:t>
      </w:r>
      <w:r>
        <w:fldChar w:fldCharType="end"/>
      </w:r>
    </w:p>
    <w:p w14:paraId="5E0A35BB" w14:textId="77777777" w:rsidR="00FC288E" w:rsidRPr="00A72192" w:rsidRDefault="00FC288E">
      <w:pPr>
        <w:pStyle w:val="TOC3"/>
        <w:rPr>
          <w:rFonts w:ascii="Calibri" w:hAnsi="Calibri"/>
          <w:sz w:val="22"/>
          <w:szCs w:val="22"/>
          <w:lang w:eastAsia="en-GB"/>
        </w:rPr>
      </w:pPr>
      <w:r w:rsidRPr="00FA73ED">
        <w:rPr>
          <w:rFonts w:ascii="Calibri" w:hAnsi="Calibri" w:cs="Arial"/>
          <w:caps/>
        </w:rPr>
        <w:t>14.</w:t>
      </w:r>
      <w:r w:rsidRPr="00A72192">
        <w:rPr>
          <w:rFonts w:ascii="Calibri" w:hAnsi="Calibri"/>
          <w:sz w:val="22"/>
          <w:szCs w:val="22"/>
          <w:lang w:eastAsia="en-GB"/>
        </w:rPr>
        <w:tab/>
      </w:r>
      <w:r w:rsidRPr="00FA73ED">
        <w:rPr>
          <w:rFonts w:ascii="Arial" w:hAnsi="Arial" w:cs="Arial"/>
        </w:rPr>
        <w:t>Withholding, suspending and repayment of Grant</w:t>
      </w:r>
      <w:r>
        <w:tab/>
      </w:r>
      <w:r>
        <w:fldChar w:fldCharType="begin"/>
      </w:r>
      <w:r>
        <w:instrText xml:space="preserve"> PAGEREF _Toc90905867 \h </w:instrText>
      </w:r>
      <w:r>
        <w:fldChar w:fldCharType="separate"/>
      </w:r>
      <w:r>
        <w:t>24</w:t>
      </w:r>
      <w:r>
        <w:fldChar w:fldCharType="end"/>
      </w:r>
    </w:p>
    <w:p w14:paraId="48BC2ABD" w14:textId="77777777" w:rsidR="00FC288E" w:rsidRPr="00A72192" w:rsidRDefault="00FC288E">
      <w:pPr>
        <w:pStyle w:val="TOC3"/>
        <w:rPr>
          <w:rFonts w:ascii="Calibri" w:hAnsi="Calibri"/>
          <w:sz w:val="22"/>
          <w:szCs w:val="22"/>
          <w:lang w:eastAsia="en-GB"/>
        </w:rPr>
      </w:pPr>
      <w:r w:rsidRPr="00FA73ED">
        <w:rPr>
          <w:rFonts w:ascii="Calibri" w:hAnsi="Calibri" w:cs="Arial"/>
          <w:caps/>
        </w:rPr>
        <w:t>15.</w:t>
      </w:r>
      <w:r w:rsidRPr="00A72192">
        <w:rPr>
          <w:rFonts w:ascii="Calibri" w:hAnsi="Calibri"/>
          <w:sz w:val="22"/>
          <w:szCs w:val="22"/>
          <w:lang w:eastAsia="en-GB"/>
        </w:rPr>
        <w:tab/>
      </w:r>
      <w:r w:rsidRPr="00FA73ED">
        <w:rPr>
          <w:rFonts w:ascii="Arial" w:hAnsi="Arial" w:cs="Arial"/>
        </w:rPr>
        <w:t>Limitation of liability</w:t>
      </w:r>
      <w:r>
        <w:tab/>
      </w:r>
      <w:r>
        <w:fldChar w:fldCharType="begin"/>
      </w:r>
      <w:r>
        <w:instrText xml:space="preserve"> PAGEREF _Toc90905868 \h </w:instrText>
      </w:r>
      <w:r>
        <w:fldChar w:fldCharType="separate"/>
      </w:r>
      <w:r>
        <w:t>26</w:t>
      </w:r>
      <w:r>
        <w:fldChar w:fldCharType="end"/>
      </w:r>
    </w:p>
    <w:p w14:paraId="75C06C66" w14:textId="77777777" w:rsidR="00FC288E" w:rsidRPr="00A72192" w:rsidRDefault="00FC288E">
      <w:pPr>
        <w:pStyle w:val="TOC3"/>
        <w:rPr>
          <w:rFonts w:ascii="Calibri" w:hAnsi="Calibri"/>
          <w:sz w:val="22"/>
          <w:szCs w:val="22"/>
          <w:lang w:eastAsia="en-GB"/>
        </w:rPr>
      </w:pPr>
      <w:r w:rsidRPr="00FA73ED">
        <w:rPr>
          <w:rFonts w:ascii="Calibri" w:hAnsi="Calibri" w:cs="Arial"/>
          <w:caps/>
        </w:rPr>
        <w:t>16.</w:t>
      </w:r>
      <w:r w:rsidRPr="00A72192">
        <w:rPr>
          <w:rFonts w:ascii="Calibri" w:hAnsi="Calibri"/>
          <w:sz w:val="22"/>
          <w:szCs w:val="22"/>
          <w:lang w:eastAsia="en-GB"/>
        </w:rPr>
        <w:tab/>
      </w:r>
      <w:r w:rsidRPr="00FA73ED">
        <w:rPr>
          <w:rFonts w:ascii="Arial" w:hAnsi="Arial" w:cs="Arial"/>
        </w:rPr>
        <w:t>Warranties</w:t>
      </w:r>
      <w:r>
        <w:tab/>
      </w:r>
      <w:r>
        <w:fldChar w:fldCharType="begin"/>
      </w:r>
      <w:r>
        <w:instrText xml:space="preserve"> PAGEREF _Toc90905869 \h </w:instrText>
      </w:r>
      <w:r>
        <w:fldChar w:fldCharType="separate"/>
      </w:r>
      <w:r>
        <w:t>27</w:t>
      </w:r>
      <w:r>
        <w:fldChar w:fldCharType="end"/>
      </w:r>
    </w:p>
    <w:p w14:paraId="720B79CA" w14:textId="77777777" w:rsidR="00FC288E" w:rsidRPr="00A72192" w:rsidRDefault="00FC288E">
      <w:pPr>
        <w:pStyle w:val="TOC3"/>
        <w:rPr>
          <w:rFonts w:ascii="Calibri" w:hAnsi="Calibri"/>
          <w:sz w:val="22"/>
          <w:szCs w:val="22"/>
          <w:lang w:eastAsia="en-GB"/>
        </w:rPr>
      </w:pPr>
      <w:r w:rsidRPr="00FA73ED">
        <w:rPr>
          <w:rFonts w:ascii="Calibri" w:hAnsi="Calibri" w:cs="Arial"/>
          <w:caps/>
        </w:rPr>
        <w:t>17.</w:t>
      </w:r>
      <w:r w:rsidRPr="00A72192">
        <w:rPr>
          <w:rFonts w:ascii="Calibri" w:hAnsi="Calibri"/>
          <w:sz w:val="22"/>
          <w:szCs w:val="22"/>
          <w:lang w:eastAsia="en-GB"/>
        </w:rPr>
        <w:tab/>
      </w:r>
      <w:r w:rsidRPr="00FA73ED">
        <w:rPr>
          <w:rFonts w:ascii="Arial" w:hAnsi="Arial" w:cs="Arial"/>
        </w:rPr>
        <w:t>Insurance</w:t>
      </w:r>
      <w:r>
        <w:tab/>
      </w:r>
      <w:r>
        <w:fldChar w:fldCharType="begin"/>
      </w:r>
      <w:r>
        <w:instrText xml:space="preserve"> PAGEREF _Toc90905870 \h </w:instrText>
      </w:r>
      <w:r>
        <w:fldChar w:fldCharType="separate"/>
      </w:r>
      <w:r>
        <w:t>28</w:t>
      </w:r>
      <w:r>
        <w:fldChar w:fldCharType="end"/>
      </w:r>
    </w:p>
    <w:p w14:paraId="3D4C3A96" w14:textId="77777777" w:rsidR="00FC288E" w:rsidRPr="00A72192" w:rsidRDefault="00FC288E">
      <w:pPr>
        <w:pStyle w:val="TOC3"/>
        <w:rPr>
          <w:rFonts w:ascii="Calibri" w:hAnsi="Calibri"/>
          <w:sz w:val="22"/>
          <w:szCs w:val="22"/>
          <w:lang w:eastAsia="en-GB"/>
        </w:rPr>
      </w:pPr>
      <w:r w:rsidRPr="00FA73ED">
        <w:rPr>
          <w:rFonts w:ascii="Calibri" w:hAnsi="Calibri" w:cs="Arial"/>
          <w:caps/>
        </w:rPr>
        <w:t>18.</w:t>
      </w:r>
      <w:r w:rsidRPr="00A72192">
        <w:rPr>
          <w:rFonts w:ascii="Calibri" w:hAnsi="Calibri"/>
          <w:sz w:val="22"/>
          <w:szCs w:val="22"/>
          <w:lang w:eastAsia="en-GB"/>
        </w:rPr>
        <w:tab/>
      </w:r>
      <w:r w:rsidRPr="00FA73ED">
        <w:rPr>
          <w:rFonts w:ascii="Arial" w:hAnsi="Arial" w:cs="Arial"/>
        </w:rPr>
        <w:t>Duration</w:t>
      </w:r>
      <w:r>
        <w:tab/>
      </w:r>
      <w:r>
        <w:fldChar w:fldCharType="begin"/>
      </w:r>
      <w:r>
        <w:instrText xml:space="preserve"> PAGEREF _Toc90905871 \h </w:instrText>
      </w:r>
      <w:r>
        <w:fldChar w:fldCharType="separate"/>
      </w:r>
      <w:r>
        <w:t>28</w:t>
      </w:r>
      <w:r>
        <w:fldChar w:fldCharType="end"/>
      </w:r>
    </w:p>
    <w:p w14:paraId="30705E3D" w14:textId="77777777" w:rsidR="00FC288E" w:rsidRPr="00A72192" w:rsidRDefault="00FC288E">
      <w:pPr>
        <w:pStyle w:val="TOC3"/>
        <w:rPr>
          <w:rFonts w:ascii="Calibri" w:hAnsi="Calibri"/>
          <w:sz w:val="22"/>
          <w:szCs w:val="22"/>
          <w:lang w:eastAsia="en-GB"/>
        </w:rPr>
      </w:pPr>
      <w:r w:rsidRPr="00FA73ED">
        <w:rPr>
          <w:rFonts w:ascii="Calibri" w:hAnsi="Calibri" w:cs="Arial"/>
          <w:caps/>
        </w:rPr>
        <w:t>19.</w:t>
      </w:r>
      <w:r w:rsidRPr="00A72192">
        <w:rPr>
          <w:rFonts w:ascii="Calibri" w:hAnsi="Calibri"/>
          <w:sz w:val="22"/>
          <w:szCs w:val="22"/>
          <w:lang w:eastAsia="en-GB"/>
        </w:rPr>
        <w:tab/>
      </w:r>
      <w:r w:rsidRPr="00FA73ED">
        <w:rPr>
          <w:rFonts w:ascii="Arial" w:hAnsi="Arial" w:cs="Arial"/>
        </w:rPr>
        <w:t>Termination</w:t>
      </w:r>
      <w:r>
        <w:tab/>
      </w:r>
      <w:r>
        <w:fldChar w:fldCharType="begin"/>
      </w:r>
      <w:r>
        <w:instrText xml:space="preserve"> PAGEREF _Toc90905872 \h </w:instrText>
      </w:r>
      <w:r>
        <w:fldChar w:fldCharType="separate"/>
      </w:r>
      <w:r>
        <w:t>29</w:t>
      </w:r>
      <w:r>
        <w:fldChar w:fldCharType="end"/>
      </w:r>
    </w:p>
    <w:p w14:paraId="61DC2A84" w14:textId="77777777" w:rsidR="00FC288E" w:rsidRPr="00A72192" w:rsidRDefault="00FC288E">
      <w:pPr>
        <w:pStyle w:val="TOC3"/>
        <w:rPr>
          <w:rFonts w:ascii="Calibri" w:hAnsi="Calibri"/>
          <w:sz w:val="22"/>
          <w:szCs w:val="22"/>
          <w:lang w:eastAsia="en-GB"/>
        </w:rPr>
      </w:pPr>
      <w:r w:rsidRPr="00FA73ED">
        <w:rPr>
          <w:rFonts w:ascii="Calibri" w:hAnsi="Calibri" w:cs="Arial"/>
          <w:caps/>
        </w:rPr>
        <w:t>20.</w:t>
      </w:r>
      <w:r w:rsidRPr="00A72192">
        <w:rPr>
          <w:rFonts w:ascii="Calibri" w:hAnsi="Calibri"/>
          <w:sz w:val="22"/>
          <w:szCs w:val="22"/>
          <w:lang w:eastAsia="en-GB"/>
        </w:rPr>
        <w:tab/>
      </w:r>
      <w:r w:rsidRPr="00FA73ED">
        <w:rPr>
          <w:rFonts w:ascii="Arial" w:hAnsi="Arial" w:cs="Arial"/>
        </w:rPr>
        <w:t>Assignment</w:t>
      </w:r>
      <w:r>
        <w:tab/>
      </w:r>
      <w:r>
        <w:fldChar w:fldCharType="begin"/>
      </w:r>
      <w:r>
        <w:instrText xml:space="preserve"> PAGEREF _Toc90905873 \h </w:instrText>
      </w:r>
      <w:r>
        <w:fldChar w:fldCharType="separate"/>
      </w:r>
      <w:r>
        <w:t>30</w:t>
      </w:r>
      <w:r>
        <w:fldChar w:fldCharType="end"/>
      </w:r>
    </w:p>
    <w:p w14:paraId="5657FA6B" w14:textId="77777777" w:rsidR="00FC288E" w:rsidRPr="00A72192" w:rsidRDefault="00FC288E">
      <w:pPr>
        <w:pStyle w:val="TOC3"/>
        <w:rPr>
          <w:rFonts w:ascii="Calibri" w:hAnsi="Calibri"/>
          <w:sz w:val="22"/>
          <w:szCs w:val="22"/>
          <w:lang w:eastAsia="en-GB"/>
        </w:rPr>
      </w:pPr>
      <w:r w:rsidRPr="00FA73ED">
        <w:rPr>
          <w:rFonts w:ascii="Calibri" w:hAnsi="Calibri" w:cs="Arial"/>
          <w:caps/>
        </w:rPr>
        <w:t>21.</w:t>
      </w:r>
      <w:r w:rsidRPr="00A72192">
        <w:rPr>
          <w:rFonts w:ascii="Calibri" w:hAnsi="Calibri"/>
          <w:sz w:val="22"/>
          <w:szCs w:val="22"/>
          <w:lang w:eastAsia="en-GB"/>
        </w:rPr>
        <w:tab/>
      </w:r>
      <w:r w:rsidRPr="00FA73ED">
        <w:rPr>
          <w:rFonts w:ascii="Arial" w:hAnsi="Arial" w:cs="Arial"/>
        </w:rPr>
        <w:t>Waiver</w:t>
      </w:r>
      <w:r>
        <w:tab/>
      </w:r>
      <w:r>
        <w:fldChar w:fldCharType="begin"/>
      </w:r>
      <w:r>
        <w:instrText xml:space="preserve"> PAGEREF _Toc90905874 \h </w:instrText>
      </w:r>
      <w:r>
        <w:fldChar w:fldCharType="separate"/>
      </w:r>
      <w:r>
        <w:t>30</w:t>
      </w:r>
      <w:r>
        <w:fldChar w:fldCharType="end"/>
      </w:r>
    </w:p>
    <w:p w14:paraId="082ECD5E" w14:textId="77777777" w:rsidR="00FC288E" w:rsidRPr="00A72192" w:rsidRDefault="00FC288E">
      <w:pPr>
        <w:pStyle w:val="TOC3"/>
        <w:rPr>
          <w:rFonts w:ascii="Calibri" w:hAnsi="Calibri"/>
          <w:sz w:val="22"/>
          <w:szCs w:val="22"/>
          <w:lang w:eastAsia="en-GB"/>
        </w:rPr>
      </w:pPr>
      <w:r w:rsidRPr="00FA73ED">
        <w:rPr>
          <w:rFonts w:ascii="Calibri" w:hAnsi="Calibri" w:cs="Arial"/>
          <w:caps/>
        </w:rPr>
        <w:t>22.</w:t>
      </w:r>
      <w:r w:rsidRPr="00A72192">
        <w:rPr>
          <w:rFonts w:ascii="Calibri" w:hAnsi="Calibri"/>
          <w:sz w:val="22"/>
          <w:szCs w:val="22"/>
          <w:lang w:eastAsia="en-GB"/>
        </w:rPr>
        <w:tab/>
      </w:r>
      <w:r w:rsidRPr="00FA73ED">
        <w:rPr>
          <w:rFonts w:ascii="Arial" w:hAnsi="Arial" w:cs="Arial"/>
        </w:rPr>
        <w:t>Notices</w:t>
      </w:r>
      <w:r>
        <w:tab/>
      </w:r>
      <w:r>
        <w:fldChar w:fldCharType="begin"/>
      </w:r>
      <w:r>
        <w:instrText xml:space="preserve"> PAGEREF _Toc90905875 \h </w:instrText>
      </w:r>
      <w:r>
        <w:fldChar w:fldCharType="separate"/>
      </w:r>
      <w:r>
        <w:t>30</w:t>
      </w:r>
      <w:r>
        <w:fldChar w:fldCharType="end"/>
      </w:r>
    </w:p>
    <w:p w14:paraId="0689313F" w14:textId="77777777" w:rsidR="00FC288E" w:rsidRPr="00A72192" w:rsidRDefault="00FC288E">
      <w:pPr>
        <w:pStyle w:val="TOC3"/>
        <w:rPr>
          <w:rFonts w:ascii="Calibri" w:hAnsi="Calibri"/>
          <w:sz w:val="22"/>
          <w:szCs w:val="22"/>
          <w:lang w:eastAsia="en-GB"/>
        </w:rPr>
      </w:pPr>
      <w:r w:rsidRPr="00FA73ED">
        <w:rPr>
          <w:rFonts w:ascii="Calibri" w:hAnsi="Calibri" w:cs="Arial"/>
          <w:caps/>
        </w:rPr>
        <w:t>23.</w:t>
      </w:r>
      <w:r w:rsidRPr="00A72192">
        <w:rPr>
          <w:rFonts w:ascii="Calibri" w:hAnsi="Calibri"/>
          <w:sz w:val="22"/>
          <w:szCs w:val="22"/>
          <w:lang w:eastAsia="en-GB"/>
        </w:rPr>
        <w:tab/>
      </w:r>
      <w:r w:rsidRPr="00FA73ED">
        <w:rPr>
          <w:rFonts w:ascii="Arial" w:hAnsi="Arial" w:cs="Arial"/>
        </w:rPr>
        <w:t>Dispute resolution</w:t>
      </w:r>
      <w:r>
        <w:tab/>
      </w:r>
      <w:r>
        <w:fldChar w:fldCharType="begin"/>
      </w:r>
      <w:r>
        <w:instrText xml:space="preserve"> PAGEREF _Toc90905876 \h </w:instrText>
      </w:r>
      <w:r>
        <w:fldChar w:fldCharType="separate"/>
      </w:r>
      <w:r>
        <w:t>30</w:t>
      </w:r>
      <w:r>
        <w:fldChar w:fldCharType="end"/>
      </w:r>
    </w:p>
    <w:p w14:paraId="5832E3CD" w14:textId="77777777" w:rsidR="00FC288E" w:rsidRPr="00A72192" w:rsidRDefault="00FC288E">
      <w:pPr>
        <w:pStyle w:val="TOC3"/>
        <w:rPr>
          <w:rFonts w:ascii="Calibri" w:hAnsi="Calibri"/>
          <w:sz w:val="22"/>
          <w:szCs w:val="22"/>
          <w:lang w:eastAsia="en-GB"/>
        </w:rPr>
      </w:pPr>
      <w:r w:rsidRPr="00FA73ED">
        <w:rPr>
          <w:rFonts w:ascii="Calibri" w:hAnsi="Calibri" w:cs="Arial"/>
          <w:caps/>
        </w:rPr>
        <w:t>24.</w:t>
      </w:r>
      <w:r w:rsidRPr="00A72192">
        <w:rPr>
          <w:rFonts w:ascii="Calibri" w:hAnsi="Calibri"/>
          <w:sz w:val="22"/>
          <w:szCs w:val="22"/>
          <w:lang w:eastAsia="en-GB"/>
        </w:rPr>
        <w:tab/>
      </w:r>
      <w:r w:rsidRPr="00FA73ED">
        <w:rPr>
          <w:rFonts w:ascii="Arial" w:hAnsi="Arial" w:cs="Arial"/>
        </w:rPr>
        <w:t>No partnership or agency</w:t>
      </w:r>
      <w:r>
        <w:tab/>
      </w:r>
      <w:r>
        <w:fldChar w:fldCharType="begin"/>
      </w:r>
      <w:r>
        <w:instrText xml:space="preserve"> PAGEREF _Toc90905877 \h </w:instrText>
      </w:r>
      <w:r>
        <w:fldChar w:fldCharType="separate"/>
      </w:r>
      <w:r>
        <w:t>31</w:t>
      </w:r>
      <w:r>
        <w:fldChar w:fldCharType="end"/>
      </w:r>
    </w:p>
    <w:p w14:paraId="335A05DE" w14:textId="77777777" w:rsidR="00FC288E" w:rsidRPr="00A72192" w:rsidRDefault="00FC288E">
      <w:pPr>
        <w:pStyle w:val="TOC3"/>
        <w:rPr>
          <w:rFonts w:ascii="Calibri" w:hAnsi="Calibri"/>
          <w:sz w:val="22"/>
          <w:szCs w:val="22"/>
          <w:lang w:eastAsia="en-GB"/>
        </w:rPr>
      </w:pPr>
      <w:r w:rsidRPr="00FA73ED">
        <w:rPr>
          <w:rFonts w:ascii="Calibri" w:hAnsi="Calibri" w:cs="Arial"/>
          <w:caps/>
        </w:rPr>
        <w:t>25.</w:t>
      </w:r>
      <w:r w:rsidRPr="00A72192">
        <w:rPr>
          <w:rFonts w:ascii="Calibri" w:hAnsi="Calibri"/>
          <w:sz w:val="22"/>
          <w:szCs w:val="22"/>
          <w:lang w:eastAsia="en-GB"/>
        </w:rPr>
        <w:tab/>
      </w:r>
      <w:r w:rsidRPr="00FA73ED">
        <w:rPr>
          <w:rFonts w:ascii="Arial" w:hAnsi="Arial" w:cs="Arial"/>
        </w:rPr>
        <w:t>Joint and several liability</w:t>
      </w:r>
      <w:r>
        <w:tab/>
      </w:r>
      <w:r>
        <w:fldChar w:fldCharType="begin"/>
      </w:r>
      <w:r>
        <w:instrText xml:space="preserve"> PAGEREF _Toc90905878 \h </w:instrText>
      </w:r>
      <w:r>
        <w:fldChar w:fldCharType="separate"/>
      </w:r>
      <w:r>
        <w:t>31</w:t>
      </w:r>
      <w:r>
        <w:fldChar w:fldCharType="end"/>
      </w:r>
    </w:p>
    <w:p w14:paraId="1F9FD9B0" w14:textId="77777777" w:rsidR="00FC288E" w:rsidRPr="00A72192" w:rsidRDefault="00FC288E">
      <w:pPr>
        <w:pStyle w:val="TOC3"/>
        <w:rPr>
          <w:rFonts w:ascii="Calibri" w:hAnsi="Calibri"/>
          <w:sz w:val="22"/>
          <w:szCs w:val="22"/>
          <w:lang w:eastAsia="en-GB"/>
        </w:rPr>
      </w:pPr>
      <w:r w:rsidRPr="00FA73ED">
        <w:rPr>
          <w:rFonts w:ascii="Calibri" w:hAnsi="Calibri" w:cs="Arial"/>
          <w:caps/>
        </w:rPr>
        <w:t>26.</w:t>
      </w:r>
      <w:r w:rsidRPr="00A72192">
        <w:rPr>
          <w:rFonts w:ascii="Calibri" w:hAnsi="Calibri"/>
          <w:sz w:val="22"/>
          <w:szCs w:val="22"/>
          <w:lang w:eastAsia="en-GB"/>
        </w:rPr>
        <w:tab/>
      </w:r>
      <w:r w:rsidRPr="00FA73ED">
        <w:rPr>
          <w:rFonts w:ascii="Arial" w:hAnsi="Arial" w:cs="Arial"/>
        </w:rPr>
        <w:t>Contracts (Rights of Third Parties) Act 1999</w:t>
      </w:r>
      <w:r>
        <w:tab/>
      </w:r>
      <w:r>
        <w:fldChar w:fldCharType="begin"/>
      </w:r>
      <w:r>
        <w:instrText xml:space="preserve"> PAGEREF _Toc90905879 \h </w:instrText>
      </w:r>
      <w:r>
        <w:fldChar w:fldCharType="separate"/>
      </w:r>
      <w:r>
        <w:t>31</w:t>
      </w:r>
      <w:r>
        <w:fldChar w:fldCharType="end"/>
      </w:r>
    </w:p>
    <w:p w14:paraId="526EE5B7" w14:textId="77777777" w:rsidR="00FC288E" w:rsidRPr="00A72192" w:rsidRDefault="00FC288E">
      <w:pPr>
        <w:pStyle w:val="TOC3"/>
        <w:rPr>
          <w:rFonts w:ascii="Calibri" w:hAnsi="Calibri"/>
          <w:sz w:val="22"/>
          <w:szCs w:val="22"/>
          <w:lang w:eastAsia="en-GB"/>
        </w:rPr>
      </w:pPr>
      <w:r w:rsidRPr="00FA73ED">
        <w:rPr>
          <w:rFonts w:ascii="Calibri" w:hAnsi="Calibri" w:cs="Arial"/>
          <w:caps/>
        </w:rPr>
        <w:t>27.</w:t>
      </w:r>
      <w:r w:rsidRPr="00A72192">
        <w:rPr>
          <w:rFonts w:ascii="Calibri" w:hAnsi="Calibri"/>
          <w:sz w:val="22"/>
          <w:szCs w:val="22"/>
          <w:lang w:eastAsia="en-GB"/>
        </w:rPr>
        <w:tab/>
      </w:r>
      <w:r w:rsidRPr="00FA73ED">
        <w:rPr>
          <w:rFonts w:ascii="Arial" w:hAnsi="Arial" w:cs="Arial"/>
        </w:rPr>
        <w:t>Governing law</w:t>
      </w:r>
      <w:r>
        <w:tab/>
      </w:r>
      <w:r>
        <w:fldChar w:fldCharType="begin"/>
      </w:r>
      <w:r>
        <w:instrText xml:space="preserve"> PAGEREF _Toc90905880 \h </w:instrText>
      </w:r>
      <w:r>
        <w:fldChar w:fldCharType="separate"/>
      </w:r>
      <w:r>
        <w:t>31</w:t>
      </w:r>
      <w:r>
        <w:fldChar w:fldCharType="end"/>
      </w:r>
    </w:p>
    <w:p w14:paraId="036F80D7" w14:textId="77777777" w:rsidR="00FC288E" w:rsidRPr="00A72192" w:rsidRDefault="00FC288E">
      <w:pPr>
        <w:pStyle w:val="TOC3"/>
        <w:rPr>
          <w:rFonts w:ascii="Calibri" w:hAnsi="Calibri"/>
          <w:sz w:val="22"/>
          <w:szCs w:val="22"/>
          <w:lang w:eastAsia="en-GB"/>
        </w:rPr>
      </w:pPr>
      <w:r w:rsidRPr="00FA73ED">
        <w:rPr>
          <w:rFonts w:ascii="Calibri" w:hAnsi="Calibri" w:cs="Arial"/>
          <w:caps/>
        </w:rPr>
        <w:t>28.</w:t>
      </w:r>
      <w:r w:rsidRPr="00A72192">
        <w:rPr>
          <w:rFonts w:ascii="Calibri" w:hAnsi="Calibri"/>
          <w:sz w:val="22"/>
          <w:szCs w:val="22"/>
          <w:lang w:eastAsia="en-GB"/>
        </w:rPr>
        <w:tab/>
      </w:r>
      <w:r w:rsidRPr="00FA73ED">
        <w:rPr>
          <w:rFonts w:ascii="Arial" w:hAnsi="Arial" w:cs="Arial"/>
        </w:rPr>
        <w:t>Variation</w:t>
      </w:r>
      <w:r>
        <w:tab/>
      </w:r>
      <w:r>
        <w:fldChar w:fldCharType="begin"/>
      </w:r>
      <w:r>
        <w:instrText xml:space="preserve"> PAGEREF _Toc90905881 \h </w:instrText>
      </w:r>
      <w:r>
        <w:fldChar w:fldCharType="separate"/>
      </w:r>
      <w:r>
        <w:t>31</w:t>
      </w:r>
      <w:r>
        <w:fldChar w:fldCharType="end"/>
      </w:r>
    </w:p>
    <w:p w14:paraId="67AE6609" w14:textId="77777777" w:rsidR="00FC288E" w:rsidRPr="00A72192" w:rsidRDefault="00FC288E">
      <w:pPr>
        <w:pStyle w:val="TOC3"/>
        <w:rPr>
          <w:rFonts w:ascii="Calibri" w:hAnsi="Calibri"/>
          <w:sz w:val="22"/>
          <w:szCs w:val="22"/>
          <w:lang w:eastAsia="en-GB"/>
        </w:rPr>
      </w:pPr>
      <w:r w:rsidRPr="00FA73ED">
        <w:rPr>
          <w:rFonts w:ascii="Calibri" w:hAnsi="Calibri" w:cs="Arial"/>
          <w:caps/>
        </w:rPr>
        <w:t>29.</w:t>
      </w:r>
      <w:r w:rsidRPr="00A72192">
        <w:rPr>
          <w:rFonts w:ascii="Calibri" w:hAnsi="Calibri"/>
          <w:sz w:val="22"/>
          <w:szCs w:val="22"/>
          <w:lang w:eastAsia="en-GB"/>
        </w:rPr>
        <w:tab/>
      </w:r>
      <w:r w:rsidRPr="00FA73ED">
        <w:rPr>
          <w:rFonts w:ascii="Arial" w:hAnsi="Arial" w:cs="Arial"/>
        </w:rPr>
        <w:t>Novation and assignment</w:t>
      </w:r>
      <w:r>
        <w:tab/>
      </w:r>
      <w:r>
        <w:fldChar w:fldCharType="begin"/>
      </w:r>
      <w:r>
        <w:instrText xml:space="preserve"> PAGEREF _Toc90905882 \h </w:instrText>
      </w:r>
      <w:r>
        <w:fldChar w:fldCharType="separate"/>
      </w:r>
      <w:r>
        <w:t>32</w:t>
      </w:r>
      <w:r>
        <w:fldChar w:fldCharType="end"/>
      </w:r>
    </w:p>
    <w:p w14:paraId="288D4E5F" w14:textId="77777777" w:rsidR="003455A8" w:rsidRPr="004A15F6" w:rsidRDefault="003455A8">
      <w:pPr>
        <w:rPr>
          <w:rFonts w:ascii="Arial" w:hAnsi="Arial" w:cs="Arial"/>
          <w:szCs w:val="22"/>
        </w:rPr>
      </w:pPr>
      <w:r w:rsidRPr="004A15F6">
        <w:rPr>
          <w:rFonts w:ascii="Arial" w:hAnsi="Arial" w:cs="Arial"/>
          <w:szCs w:val="22"/>
        </w:rPr>
        <w:fldChar w:fldCharType="end"/>
      </w:r>
    </w:p>
    <w:p w14:paraId="500469F4" w14:textId="75137DEA" w:rsidR="003455A8" w:rsidRPr="004A15F6" w:rsidRDefault="00554CBB">
      <w:pPr>
        <w:pStyle w:val="Heading7"/>
        <w:rPr>
          <w:rFonts w:cs="Arial"/>
          <w:sz w:val="22"/>
          <w:szCs w:val="22"/>
        </w:rPr>
      </w:pPr>
      <w:r>
        <w:rPr>
          <w:rFonts w:cs="Arial"/>
          <w:sz w:val="22"/>
          <w:szCs w:val="22"/>
        </w:rPr>
        <w:t xml:space="preserve"> </w:t>
      </w:r>
      <w:r w:rsidR="003455A8" w:rsidRPr="004A15F6">
        <w:rPr>
          <w:rFonts w:cs="Arial"/>
          <w:sz w:val="22"/>
          <w:szCs w:val="22"/>
        </w:rPr>
        <w:br w:type="page"/>
      </w:r>
      <w:r w:rsidR="003455A8" w:rsidRPr="004A15F6">
        <w:rPr>
          <w:rFonts w:cs="Arial"/>
          <w:sz w:val="22"/>
          <w:szCs w:val="22"/>
        </w:rPr>
        <w:lastRenderedPageBreak/>
        <w:t>Schedules</w:t>
      </w:r>
    </w:p>
    <w:p w14:paraId="54618E81" w14:textId="77777777" w:rsidR="00FC288E" w:rsidRPr="00A72192" w:rsidRDefault="003455A8">
      <w:pPr>
        <w:pStyle w:val="TOC1"/>
        <w:tabs>
          <w:tab w:val="left" w:pos="1320"/>
        </w:tabs>
        <w:rPr>
          <w:rFonts w:ascii="Calibri" w:hAnsi="Calibri"/>
          <w:smallCaps w:val="0"/>
          <w:noProof/>
          <w:sz w:val="22"/>
          <w:szCs w:val="22"/>
          <w:lang w:eastAsia="en-GB"/>
        </w:rPr>
      </w:pPr>
      <w:r w:rsidRPr="004A15F6">
        <w:rPr>
          <w:rFonts w:ascii="Arial" w:hAnsi="Arial" w:cs="Arial"/>
          <w:sz w:val="22"/>
          <w:szCs w:val="22"/>
        </w:rPr>
        <w:fldChar w:fldCharType="begin"/>
      </w:r>
      <w:r w:rsidRPr="004A15F6">
        <w:rPr>
          <w:rFonts w:ascii="Arial" w:hAnsi="Arial" w:cs="Arial"/>
          <w:sz w:val="22"/>
          <w:szCs w:val="22"/>
        </w:rPr>
        <w:instrText>TOC \t "SCH  (1STYLE) CLAUSE,3,SCH   MAIN HEAD,1,SCH MAIN HEAD SINGLE,1,SCH   PART HEAD,2"</w:instrText>
      </w:r>
      <w:r w:rsidRPr="004A15F6">
        <w:rPr>
          <w:rFonts w:ascii="Arial" w:hAnsi="Arial" w:cs="Arial"/>
          <w:sz w:val="22"/>
          <w:szCs w:val="22"/>
        </w:rPr>
        <w:fldChar w:fldCharType="separate"/>
      </w:r>
      <w:r w:rsidR="00FC288E" w:rsidRPr="00250612">
        <w:rPr>
          <w:rFonts w:ascii="Arial" w:hAnsi="Arial" w:cs="Arial"/>
          <w:noProof/>
        </w:rPr>
        <w:t>Schedule 1</w:t>
      </w:r>
      <w:r w:rsidR="00FC288E" w:rsidRPr="00A72192">
        <w:rPr>
          <w:rFonts w:ascii="Calibri" w:hAnsi="Calibri"/>
          <w:smallCaps w:val="0"/>
          <w:noProof/>
          <w:sz w:val="22"/>
          <w:szCs w:val="22"/>
          <w:lang w:eastAsia="en-GB"/>
        </w:rPr>
        <w:tab/>
      </w:r>
      <w:r w:rsidR="00FC288E" w:rsidRPr="00250612">
        <w:rPr>
          <w:rFonts w:ascii="Arial" w:hAnsi="Arial" w:cs="Arial"/>
          <w:noProof/>
        </w:rPr>
        <w:t>The  Request for Research Proposal</w:t>
      </w:r>
      <w:r w:rsidR="00FC288E">
        <w:rPr>
          <w:noProof/>
        </w:rPr>
        <w:tab/>
      </w:r>
      <w:r w:rsidR="00FC288E">
        <w:rPr>
          <w:noProof/>
        </w:rPr>
        <w:fldChar w:fldCharType="begin"/>
      </w:r>
      <w:r w:rsidR="00FC288E">
        <w:rPr>
          <w:noProof/>
        </w:rPr>
        <w:instrText xml:space="preserve"> PAGEREF _Toc90905883 \h </w:instrText>
      </w:r>
      <w:r w:rsidR="00FC288E">
        <w:rPr>
          <w:noProof/>
        </w:rPr>
      </w:r>
      <w:r w:rsidR="00FC288E">
        <w:rPr>
          <w:noProof/>
        </w:rPr>
        <w:fldChar w:fldCharType="separate"/>
      </w:r>
      <w:r w:rsidR="00FC288E">
        <w:rPr>
          <w:noProof/>
        </w:rPr>
        <w:t>33</w:t>
      </w:r>
      <w:r w:rsidR="00FC288E">
        <w:rPr>
          <w:noProof/>
        </w:rPr>
        <w:fldChar w:fldCharType="end"/>
      </w:r>
    </w:p>
    <w:p w14:paraId="3DA4D50A" w14:textId="77777777" w:rsidR="00FC288E" w:rsidRPr="00A72192" w:rsidRDefault="00FC288E">
      <w:pPr>
        <w:pStyle w:val="TOC1"/>
        <w:tabs>
          <w:tab w:val="left" w:pos="1320"/>
        </w:tabs>
        <w:rPr>
          <w:rFonts w:ascii="Calibri" w:hAnsi="Calibri"/>
          <w:smallCaps w:val="0"/>
          <w:noProof/>
          <w:sz w:val="22"/>
          <w:szCs w:val="22"/>
          <w:lang w:eastAsia="en-GB"/>
        </w:rPr>
      </w:pPr>
      <w:r w:rsidRPr="00250612">
        <w:rPr>
          <w:rFonts w:ascii="Arial" w:hAnsi="Arial" w:cs="Arial"/>
          <w:noProof/>
        </w:rPr>
        <w:t>Schedule 2</w:t>
      </w:r>
      <w:r w:rsidRPr="00A72192">
        <w:rPr>
          <w:rFonts w:ascii="Calibri" w:hAnsi="Calibri"/>
          <w:smallCaps w:val="0"/>
          <w:noProof/>
          <w:sz w:val="22"/>
          <w:szCs w:val="22"/>
          <w:lang w:eastAsia="en-GB"/>
        </w:rPr>
        <w:tab/>
      </w:r>
      <w:r w:rsidRPr="00250612">
        <w:rPr>
          <w:rFonts w:ascii="Arial" w:hAnsi="Arial" w:cs="Arial"/>
          <w:noProof/>
        </w:rPr>
        <w:t>Project Milestones &amp; Project Aims</w:t>
      </w:r>
      <w:r>
        <w:rPr>
          <w:noProof/>
        </w:rPr>
        <w:tab/>
      </w:r>
      <w:r>
        <w:rPr>
          <w:noProof/>
        </w:rPr>
        <w:fldChar w:fldCharType="begin"/>
      </w:r>
      <w:r>
        <w:rPr>
          <w:noProof/>
        </w:rPr>
        <w:instrText xml:space="preserve"> PAGEREF _Toc90905884 \h </w:instrText>
      </w:r>
      <w:r>
        <w:rPr>
          <w:noProof/>
        </w:rPr>
      </w:r>
      <w:r>
        <w:rPr>
          <w:noProof/>
        </w:rPr>
        <w:fldChar w:fldCharType="separate"/>
      </w:r>
      <w:r>
        <w:rPr>
          <w:noProof/>
        </w:rPr>
        <w:t>34</w:t>
      </w:r>
      <w:r>
        <w:rPr>
          <w:noProof/>
        </w:rPr>
        <w:fldChar w:fldCharType="end"/>
      </w:r>
    </w:p>
    <w:p w14:paraId="778DA2DE" w14:textId="77777777" w:rsidR="00FC288E" w:rsidRPr="00A72192" w:rsidRDefault="00FC288E">
      <w:pPr>
        <w:pStyle w:val="TOC1"/>
        <w:tabs>
          <w:tab w:val="left" w:pos="1320"/>
        </w:tabs>
        <w:rPr>
          <w:rFonts w:ascii="Calibri" w:hAnsi="Calibri"/>
          <w:smallCaps w:val="0"/>
          <w:noProof/>
          <w:sz w:val="22"/>
          <w:szCs w:val="22"/>
          <w:lang w:eastAsia="en-GB"/>
        </w:rPr>
      </w:pPr>
      <w:r w:rsidRPr="00250612">
        <w:rPr>
          <w:rFonts w:ascii="Arial" w:hAnsi="Arial" w:cs="Arial"/>
          <w:noProof/>
        </w:rPr>
        <w:t>Schedule 3</w:t>
      </w:r>
      <w:r w:rsidRPr="00A72192">
        <w:rPr>
          <w:rFonts w:ascii="Calibri" w:hAnsi="Calibri"/>
          <w:smallCaps w:val="0"/>
          <w:noProof/>
          <w:sz w:val="22"/>
          <w:szCs w:val="22"/>
          <w:lang w:eastAsia="en-GB"/>
        </w:rPr>
        <w:tab/>
      </w:r>
      <w:r w:rsidRPr="00250612">
        <w:rPr>
          <w:rFonts w:ascii="Arial" w:hAnsi="Arial" w:cs="Arial"/>
          <w:noProof/>
        </w:rPr>
        <w:t>Data Protection</w:t>
      </w:r>
      <w:r>
        <w:rPr>
          <w:noProof/>
        </w:rPr>
        <w:tab/>
      </w:r>
      <w:r>
        <w:rPr>
          <w:noProof/>
        </w:rPr>
        <w:fldChar w:fldCharType="begin"/>
      </w:r>
      <w:r>
        <w:rPr>
          <w:noProof/>
        </w:rPr>
        <w:instrText xml:space="preserve"> PAGEREF _Toc90905885 \h </w:instrText>
      </w:r>
      <w:r>
        <w:rPr>
          <w:noProof/>
        </w:rPr>
      </w:r>
      <w:r>
        <w:rPr>
          <w:noProof/>
        </w:rPr>
        <w:fldChar w:fldCharType="separate"/>
      </w:r>
      <w:r>
        <w:rPr>
          <w:noProof/>
        </w:rPr>
        <w:t>36</w:t>
      </w:r>
      <w:r>
        <w:rPr>
          <w:noProof/>
        </w:rPr>
        <w:fldChar w:fldCharType="end"/>
      </w:r>
    </w:p>
    <w:p w14:paraId="0FAE0E5F" w14:textId="77777777" w:rsidR="00FC288E" w:rsidRPr="00A72192" w:rsidRDefault="00FC288E">
      <w:pPr>
        <w:pStyle w:val="TOC1"/>
        <w:rPr>
          <w:rFonts w:ascii="Calibri" w:hAnsi="Calibri"/>
          <w:smallCaps w:val="0"/>
          <w:noProof/>
          <w:sz w:val="22"/>
          <w:szCs w:val="22"/>
          <w:lang w:eastAsia="en-GB"/>
        </w:rPr>
      </w:pPr>
      <w:r w:rsidRPr="00250612">
        <w:rPr>
          <w:rFonts w:ascii="Arial" w:hAnsi="Arial" w:cs="Arial"/>
          <w:noProof/>
        </w:rPr>
        <w:t>Security requirements</w:t>
      </w:r>
      <w:r>
        <w:rPr>
          <w:noProof/>
        </w:rPr>
        <w:tab/>
      </w:r>
      <w:r>
        <w:rPr>
          <w:noProof/>
        </w:rPr>
        <w:fldChar w:fldCharType="begin"/>
      </w:r>
      <w:r>
        <w:rPr>
          <w:noProof/>
        </w:rPr>
        <w:instrText xml:space="preserve"> PAGEREF _Toc90905886 \h </w:instrText>
      </w:r>
      <w:r>
        <w:rPr>
          <w:noProof/>
        </w:rPr>
      </w:r>
      <w:r>
        <w:rPr>
          <w:noProof/>
        </w:rPr>
        <w:fldChar w:fldCharType="separate"/>
      </w:r>
      <w:r>
        <w:rPr>
          <w:noProof/>
        </w:rPr>
        <w:t>39</w:t>
      </w:r>
      <w:r>
        <w:rPr>
          <w:noProof/>
        </w:rPr>
        <w:fldChar w:fldCharType="end"/>
      </w:r>
    </w:p>
    <w:p w14:paraId="2369FF65" w14:textId="77777777" w:rsidR="003455A8" w:rsidRPr="004A15F6" w:rsidRDefault="003455A8">
      <w:pPr>
        <w:rPr>
          <w:rFonts w:ascii="Arial" w:hAnsi="Arial" w:cs="Arial"/>
          <w:szCs w:val="22"/>
        </w:rPr>
      </w:pPr>
      <w:r w:rsidRPr="004A15F6">
        <w:rPr>
          <w:rFonts w:ascii="Arial" w:hAnsi="Arial" w:cs="Arial"/>
          <w:szCs w:val="22"/>
        </w:rPr>
        <w:fldChar w:fldCharType="end"/>
      </w:r>
    </w:p>
    <w:p w14:paraId="347797F7" w14:textId="77777777" w:rsidR="003455A8" w:rsidRPr="004A15F6" w:rsidRDefault="003455A8">
      <w:pPr>
        <w:rPr>
          <w:rFonts w:ascii="Arial" w:hAnsi="Arial" w:cs="Arial"/>
          <w:szCs w:val="22"/>
        </w:rPr>
      </w:pPr>
    </w:p>
    <w:p w14:paraId="6B0DA323" w14:textId="77777777" w:rsidR="003455A8" w:rsidRPr="004A15F6" w:rsidRDefault="003455A8">
      <w:pPr>
        <w:rPr>
          <w:rFonts w:ascii="Arial" w:hAnsi="Arial" w:cs="Arial"/>
          <w:szCs w:val="22"/>
        </w:rPr>
      </w:pPr>
    </w:p>
    <w:p w14:paraId="05386FB4" w14:textId="77777777" w:rsidR="003455A8" w:rsidRPr="004A15F6" w:rsidRDefault="003455A8" w:rsidP="003455A8">
      <w:pPr>
        <w:jc w:val="left"/>
        <w:rPr>
          <w:rFonts w:ascii="Arial" w:hAnsi="Arial" w:cs="Arial"/>
          <w:szCs w:val="22"/>
        </w:rPr>
      </w:pPr>
    </w:p>
    <w:p w14:paraId="6121F4C6" w14:textId="77777777" w:rsidR="003455A8" w:rsidRPr="004A15F6" w:rsidRDefault="003455A8" w:rsidP="003455A8">
      <w:pPr>
        <w:jc w:val="left"/>
        <w:rPr>
          <w:rFonts w:ascii="Arial" w:hAnsi="Arial" w:cs="Arial"/>
          <w:szCs w:val="22"/>
          <w:highlight w:val="yellow"/>
        </w:rPr>
      </w:pPr>
    </w:p>
    <w:p w14:paraId="6EB84C75" w14:textId="77777777" w:rsidR="003455A8" w:rsidRPr="004A15F6" w:rsidRDefault="003455A8" w:rsidP="003455A8">
      <w:pPr>
        <w:jc w:val="left"/>
        <w:rPr>
          <w:rFonts w:ascii="Arial" w:hAnsi="Arial" w:cs="Arial"/>
          <w:szCs w:val="22"/>
          <w:highlight w:val="yellow"/>
        </w:rPr>
      </w:pPr>
    </w:p>
    <w:p w14:paraId="2F5A205D" w14:textId="77777777" w:rsidR="003455A8" w:rsidRPr="004A15F6" w:rsidRDefault="003455A8" w:rsidP="003455A8">
      <w:pPr>
        <w:rPr>
          <w:rFonts w:ascii="Arial" w:hAnsi="Arial" w:cs="Arial"/>
          <w:szCs w:val="22"/>
          <w:highlight w:val="yellow"/>
        </w:rPr>
      </w:pPr>
    </w:p>
    <w:p w14:paraId="2F984D01" w14:textId="77777777" w:rsidR="003455A8" w:rsidRPr="004A15F6" w:rsidRDefault="003455A8" w:rsidP="003455A8">
      <w:pPr>
        <w:rPr>
          <w:rFonts w:ascii="Arial" w:hAnsi="Arial" w:cs="Arial"/>
          <w:szCs w:val="22"/>
          <w:highlight w:val="yellow"/>
        </w:rPr>
      </w:pPr>
    </w:p>
    <w:p w14:paraId="00CEE234" w14:textId="77777777" w:rsidR="003455A8" w:rsidRPr="004A15F6" w:rsidRDefault="003455A8" w:rsidP="003455A8">
      <w:pPr>
        <w:rPr>
          <w:rFonts w:ascii="Arial" w:hAnsi="Arial" w:cs="Arial"/>
          <w:szCs w:val="22"/>
          <w:highlight w:val="yellow"/>
        </w:rPr>
      </w:pPr>
    </w:p>
    <w:p w14:paraId="1BC89945" w14:textId="77777777" w:rsidR="003455A8" w:rsidRPr="004A15F6" w:rsidRDefault="003455A8" w:rsidP="003455A8">
      <w:pPr>
        <w:jc w:val="left"/>
        <w:rPr>
          <w:rFonts w:ascii="Arial" w:hAnsi="Arial" w:cs="Arial"/>
          <w:szCs w:val="22"/>
        </w:rPr>
        <w:sectPr w:rsidR="003455A8" w:rsidRPr="004A15F6" w:rsidSect="00506DD6">
          <w:headerReference w:type="even" r:id="rId12"/>
          <w:headerReference w:type="default" r:id="rId13"/>
          <w:footerReference w:type="even" r:id="rId14"/>
          <w:footerReference w:type="default" r:id="rId15"/>
          <w:headerReference w:type="first" r:id="rId16"/>
          <w:footerReference w:type="first" r:id="rId17"/>
          <w:pgSz w:w="11907" w:h="16840"/>
          <w:pgMar w:top="1440" w:right="1800" w:bottom="1440" w:left="1800" w:header="567" w:footer="391" w:gutter="0"/>
          <w:cols w:space="708"/>
          <w:docGrid w:linePitch="360"/>
        </w:sectPr>
      </w:pPr>
    </w:p>
    <w:p w14:paraId="79AC9E44" w14:textId="77777777" w:rsidR="003455A8" w:rsidRPr="004A15F6" w:rsidRDefault="003455A8">
      <w:pPr>
        <w:rPr>
          <w:rFonts w:ascii="Arial" w:hAnsi="Arial" w:cs="Arial"/>
          <w:szCs w:val="22"/>
        </w:rPr>
      </w:pPr>
      <w:r w:rsidRPr="004A15F6">
        <w:rPr>
          <w:rFonts w:ascii="Arial" w:hAnsi="Arial" w:cs="Arial"/>
          <w:b/>
          <w:szCs w:val="22"/>
        </w:rPr>
        <w:lastRenderedPageBreak/>
        <w:t>THIS AGREEMENT</w:t>
      </w:r>
      <w:r w:rsidRPr="004A15F6">
        <w:rPr>
          <w:rFonts w:ascii="Arial" w:hAnsi="Arial" w:cs="Arial"/>
          <w:szCs w:val="22"/>
        </w:rPr>
        <w:t xml:space="preserve"> is dated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202[●]</w:t>
      </w:r>
    </w:p>
    <w:p w14:paraId="6E4096DE" w14:textId="77777777" w:rsidR="003455A8" w:rsidRPr="004A15F6" w:rsidRDefault="003455A8">
      <w:pPr>
        <w:pStyle w:val="1stIntroHeadings"/>
        <w:rPr>
          <w:rFonts w:ascii="Arial" w:hAnsi="Arial" w:cs="Arial"/>
          <w:sz w:val="22"/>
          <w:szCs w:val="22"/>
        </w:rPr>
      </w:pPr>
      <w:r w:rsidRPr="004A15F6">
        <w:rPr>
          <w:rFonts w:ascii="Arial" w:hAnsi="Arial" w:cs="Arial"/>
          <w:sz w:val="22"/>
          <w:szCs w:val="22"/>
        </w:rPr>
        <w:t>Parties</w:t>
      </w:r>
    </w:p>
    <w:p w14:paraId="3EE8A421" w14:textId="156A1400" w:rsidR="003455A8" w:rsidRPr="004A15F6" w:rsidRDefault="005C3CC3" w:rsidP="003455A8">
      <w:pPr>
        <w:pStyle w:val="1Parties"/>
        <w:rPr>
          <w:rFonts w:ascii="Arial" w:hAnsi="Arial" w:cs="Arial"/>
          <w:szCs w:val="22"/>
        </w:rPr>
      </w:pPr>
      <w:r w:rsidRPr="001D0CBC">
        <w:rPr>
          <w:rFonts w:ascii="Arial" w:hAnsi="Arial" w:cs="Arial"/>
          <w:szCs w:val="22"/>
        </w:rPr>
        <w:t>Nuclear Waste Services</w:t>
      </w:r>
      <w:r w:rsidR="009765BD">
        <w:rPr>
          <w:rFonts w:ascii="Arial" w:hAnsi="Arial" w:cs="Arial"/>
          <w:szCs w:val="22"/>
        </w:rPr>
        <w:t xml:space="preserve"> Limited</w:t>
      </w:r>
      <w:r w:rsidRPr="001D0CBC">
        <w:rPr>
          <w:rFonts w:ascii="Arial" w:hAnsi="Arial" w:cs="Arial"/>
          <w:szCs w:val="22"/>
        </w:rPr>
        <w:t xml:space="preserve"> </w:t>
      </w:r>
      <w:r w:rsidR="003455A8" w:rsidRPr="004A15F6">
        <w:rPr>
          <w:rFonts w:ascii="Arial" w:hAnsi="Arial" w:cs="Arial"/>
          <w:szCs w:val="22"/>
        </w:rPr>
        <w:t xml:space="preserve">(Company Number </w:t>
      </w:r>
      <w:r w:rsidR="009765BD" w:rsidRPr="009765BD">
        <w:rPr>
          <w:rFonts w:ascii="Arial" w:hAnsi="Arial" w:cs="Arial"/>
          <w:szCs w:val="22"/>
        </w:rPr>
        <w:t>05608448</w:t>
      </w:r>
      <w:r w:rsidR="00245591" w:rsidRPr="001D0CBC">
        <w:rPr>
          <w:rFonts w:ascii="Arial" w:hAnsi="Arial" w:cs="Arial"/>
          <w:szCs w:val="22"/>
        </w:rPr>
        <w:t>)</w:t>
      </w:r>
      <w:r w:rsidR="00245591" w:rsidRPr="004A15F6">
        <w:rPr>
          <w:rFonts w:ascii="Arial" w:hAnsi="Arial" w:cs="Arial"/>
          <w:bCs/>
          <w:szCs w:val="22"/>
          <w:lang w:val="en"/>
        </w:rPr>
        <w:t xml:space="preserve"> </w:t>
      </w:r>
      <w:r w:rsidR="00245591">
        <w:rPr>
          <w:rFonts w:ascii="Arial" w:hAnsi="Arial" w:cs="Arial"/>
          <w:szCs w:val="22"/>
        </w:rPr>
        <w:t>whose</w:t>
      </w:r>
      <w:r w:rsidRPr="001D0CBC">
        <w:rPr>
          <w:rFonts w:ascii="Arial" w:hAnsi="Arial" w:cs="Arial"/>
          <w:szCs w:val="22"/>
        </w:rPr>
        <w:t xml:space="preserve"> registered office is Pelham House, Pelham Drive, </w:t>
      </w:r>
      <w:proofErr w:type="spellStart"/>
      <w:r w:rsidRPr="001D0CBC">
        <w:rPr>
          <w:rFonts w:ascii="Arial" w:hAnsi="Arial" w:cs="Arial"/>
          <w:szCs w:val="22"/>
        </w:rPr>
        <w:t>Calderbridge</w:t>
      </w:r>
      <w:proofErr w:type="spellEnd"/>
      <w:r w:rsidRPr="001D0CBC">
        <w:rPr>
          <w:rFonts w:ascii="Arial" w:hAnsi="Arial" w:cs="Arial"/>
          <w:szCs w:val="22"/>
        </w:rPr>
        <w:t>, Cumbria CA20 1DB</w:t>
      </w:r>
      <w:r w:rsidRPr="004A15F6">
        <w:rPr>
          <w:rFonts w:ascii="Arial" w:hAnsi="Arial" w:cs="Arial"/>
          <w:szCs w:val="22"/>
        </w:rPr>
        <w:t xml:space="preserve"> </w:t>
      </w:r>
      <w:r w:rsidR="003455A8" w:rsidRPr="004A15F6">
        <w:rPr>
          <w:rFonts w:ascii="Arial" w:hAnsi="Arial" w:cs="Arial"/>
          <w:szCs w:val="22"/>
        </w:rPr>
        <w:t>(</w:t>
      </w:r>
      <w:r w:rsidR="003455A8" w:rsidRPr="001D0CBC">
        <w:rPr>
          <w:b/>
        </w:rPr>
        <w:t>Funder</w:t>
      </w:r>
      <w:r w:rsidR="003455A8" w:rsidRPr="004A15F6">
        <w:rPr>
          <w:rFonts w:ascii="Arial" w:hAnsi="Arial" w:cs="Arial"/>
          <w:szCs w:val="22"/>
        </w:rPr>
        <w:t xml:space="preserve">). </w:t>
      </w:r>
    </w:p>
    <w:p w14:paraId="7DED6BF6" w14:textId="41CD31A9" w:rsidR="003455A8" w:rsidRPr="004A15F6" w:rsidRDefault="003455A8" w:rsidP="003455A8">
      <w:pPr>
        <w:pStyle w:val="1Parties"/>
        <w:rPr>
          <w:rFonts w:ascii="Arial" w:hAnsi="Arial" w:cs="Arial"/>
          <w:szCs w:val="22"/>
        </w:rPr>
      </w:pPr>
      <w:r w:rsidRPr="004A15F6">
        <w:rPr>
          <w:rFonts w:ascii="Arial" w:hAnsi="Arial" w:cs="Arial"/>
          <w:szCs w:val="22"/>
        </w:rPr>
        <w:t xml:space="preserve">[                                                           </w:t>
      </w:r>
      <w:proofErr w:type="gramStart"/>
      <w:r w:rsidRPr="004A15F6">
        <w:rPr>
          <w:rFonts w:ascii="Arial" w:hAnsi="Arial" w:cs="Arial"/>
          <w:szCs w:val="22"/>
        </w:rPr>
        <w:t xml:space="preserve"> </w:t>
      </w:r>
      <w:r w:rsidR="00245591" w:rsidRPr="004A15F6">
        <w:rPr>
          <w:rFonts w:ascii="Arial" w:hAnsi="Arial" w:cs="Arial"/>
          <w:szCs w:val="22"/>
        </w:rPr>
        <w:t xml:space="preserve"> ]</w:t>
      </w:r>
      <w:proofErr w:type="gramEnd"/>
      <w:r w:rsidRPr="004A15F6">
        <w:rPr>
          <w:rFonts w:ascii="Arial" w:hAnsi="Arial" w:cs="Arial"/>
          <w:szCs w:val="22"/>
        </w:rPr>
        <w:t xml:space="preserve"> (</w:t>
      </w:r>
      <w:r w:rsidRPr="004A15F6">
        <w:rPr>
          <w:rStyle w:val="Defterm"/>
          <w:rFonts w:ascii="Arial" w:hAnsi="Arial" w:cs="Arial"/>
          <w:szCs w:val="22"/>
        </w:rPr>
        <w:t>Recipient</w:t>
      </w:r>
      <w:r w:rsidRPr="004A15F6">
        <w:rPr>
          <w:rFonts w:ascii="Arial" w:hAnsi="Arial" w:cs="Arial"/>
          <w:szCs w:val="22"/>
        </w:rPr>
        <w:t>),</w:t>
      </w:r>
    </w:p>
    <w:p w14:paraId="1853C4BD" w14:textId="77777777" w:rsidR="003455A8" w:rsidRPr="004A15F6" w:rsidRDefault="003455A8" w:rsidP="003455A8">
      <w:pPr>
        <w:pStyle w:val="1Parties"/>
        <w:numPr>
          <w:ilvl w:val="0"/>
          <w:numId w:val="0"/>
        </w:numPr>
        <w:ind w:left="720"/>
        <w:rPr>
          <w:rFonts w:ascii="Arial" w:hAnsi="Arial" w:cs="Arial"/>
          <w:szCs w:val="22"/>
        </w:rPr>
      </w:pPr>
      <w:r w:rsidRPr="004A15F6">
        <w:rPr>
          <w:rFonts w:ascii="Arial" w:hAnsi="Arial" w:cs="Arial"/>
          <w:szCs w:val="22"/>
        </w:rPr>
        <w:t>Each a "</w:t>
      </w:r>
      <w:r w:rsidRPr="004A15F6">
        <w:rPr>
          <w:rFonts w:ascii="Arial" w:hAnsi="Arial" w:cs="Arial"/>
          <w:b/>
          <w:szCs w:val="22"/>
        </w:rPr>
        <w:t>Party</w:t>
      </w:r>
      <w:r w:rsidRPr="004A15F6">
        <w:rPr>
          <w:rFonts w:ascii="Arial" w:hAnsi="Arial" w:cs="Arial"/>
          <w:szCs w:val="22"/>
        </w:rPr>
        <w:t>" and together the "</w:t>
      </w:r>
      <w:r w:rsidRPr="004A15F6">
        <w:rPr>
          <w:rFonts w:ascii="Arial" w:hAnsi="Arial" w:cs="Arial"/>
          <w:b/>
          <w:szCs w:val="22"/>
        </w:rPr>
        <w:t>Parties</w:t>
      </w:r>
      <w:r w:rsidRPr="004A15F6">
        <w:rPr>
          <w:rFonts w:ascii="Arial" w:hAnsi="Arial" w:cs="Arial"/>
          <w:szCs w:val="22"/>
        </w:rPr>
        <w:t>".</w:t>
      </w:r>
    </w:p>
    <w:p w14:paraId="60AF509D" w14:textId="77777777" w:rsidR="003455A8" w:rsidRPr="004A15F6" w:rsidRDefault="003455A8">
      <w:pPr>
        <w:pStyle w:val="1stIntroHeadings"/>
        <w:rPr>
          <w:rFonts w:ascii="Arial" w:hAnsi="Arial" w:cs="Arial"/>
          <w:sz w:val="22"/>
          <w:szCs w:val="22"/>
        </w:rPr>
      </w:pPr>
      <w:r w:rsidRPr="004A15F6">
        <w:rPr>
          <w:rFonts w:ascii="Arial" w:hAnsi="Arial" w:cs="Arial"/>
          <w:sz w:val="22"/>
          <w:szCs w:val="22"/>
        </w:rPr>
        <w:t xml:space="preserve">Background </w:t>
      </w:r>
    </w:p>
    <w:p w14:paraId="40B47B97" w14:textId="77777777" w:rsidR="003455A8" w:rsidRPr="004A15F6" w:rsidRDefault="003455A8" w:rsidP="003455A8">
      <w:pPr>
        <w:pStyle w:val="ABackground"/>
        <w:rPr>
          <w:rFonts w:ascii="Arial" w:hAnsi="Arial" w:cs="Arial"/>
          <w:szCs w:val="22"/>
        </w:rPr>
      </w:pPr>
      <w:bookmarkStart w:id="0" w:name="a594013"/>
      <w:r w:rsidRPr="004A15F6">
        <w:rPr>
          <w:rFonts w:ascii="Arial" w:hAnsi="Arial" w:cs="Arial"/>
          <w:szCs w:val="22"/>
        </w:rPr>
        <w:t xml:space="preserve">The Funder wishes to </w:t>
      </w:r>
      <w:r w:rsidRPr="004A15F6">
        <w:rPr>
          <w:rFonts w:ascii="Arial" w:hAnsi="Arial" w:cs="Arial"/>
          <w:szCs w:val="22"/>
          <w:highlight w:val="yellow"/>
        </w:rPr>
        <w:t>[</w:t>
      </w:r>
      <w:r w:rsidRPr="004A15F6">
        <w:rPr>
          <w:rFonts w:ascii="Arial" w:hAnsi="Arial" w:cs="Arial"/>
          <w:i/>
          <w:szCs w:val="22"/>
          <w:highlight w:val="yellow"/>
        </w:rPr>
        <w:t>Summarise details of the project</w:t>
      </w:r>
      <w:r w:rsidRPr="004A15F6">
        <w:rPr>
          <w:rFonts w:ascii="Arial" w:hAnsi="Arial" w:cs="Arial"/>
          <w:szCs w:val="22"/>
          <w:highlight w:val="yellow"/>
        </w:rPr>
        <w:t>]</w:t>
      </w:r>
      <w:r w:rsidRPr="004A15F6">
        <w:rPr>
          <w:rFonts w:ascii="Arial" w:hAnsi="Arial" w:cs="Arial"/>
          <w:szCs w:val="22"/>
        </w:rPr>
        <w:t xml:space="preserve">.     </w:t>
      </w:r>
      <w:r w:rsidRPr="004A15F6">
        <w:rPr>
          <w:rFonts w:ascii="Arial" w:hAnsi="Arial" w:cs="Arial"/>
          <w:szCs w:val="22"/>
          <w:shd w:val="clear" w:color="auto" w:fill="FFFF00"/>
        </w:rPr>
        <w:t xml:space="preserve">                                               </w:t>
      </w:r>
      <w:r w:rsidRPr="004A15F6">
        <w:rPr>
          <w:rFonts w:ascii="Arial" w:hAnsi="Arial" w:cs="Arial"/>
          <w:szCs w:val="22"/>
        </w:rPr>
        <w:t xml:space="preserve">    </w:t>
      </w:r>
    </w:p>
    <w:p w14:paraId="66F6208D" w14:textId="77777777" w:rsidR="003455A8" w:rsidRPr="004A15F6" w:rsidRDefault="003455A8" w:rsidP="003455A8">
      <w:pPr>
        <w:pStyle w:val="ABackground"/>
        <w:rPr>
          <w:rFonts w:ascii="Arial" w:hAnsi="Arial" w:cs="Arial"/>
          <w:szCs w:val="22"/>
        </w:rPr>
      </w:pPr>
      <w:r w:rsidRPr="004A15F6">
        <w:rPr>
          <w:rFonts w:ascii="Arial" w:hAnsi="Arial" w:cs="Arial"/>
          <w:szCs w:val="22"/>
        </w:rPr>
        <w:t>The Funder has agreed to pay the Grant to the Recipient to assist it in carrying out the Project in order to achieve the Project Aims.</w:t>
      </w:r>
      <w:bookmarkEnd w:id="0"/>
    </w:p>
    <w:p w14:paraId="0B4BB31E" w14:textId="77777777" w:rsidR="003455A8" w:rsidRPr="004A15F6" w:rsidRDefault="003455A8">
      <w:pPr>
        <w:pStyle w:val="ABackground"/>
        <w:rPr>
          <w:rFonts w:ascii="Arial" w:hAnsi="Arial" w:cs="Arial"/>
          <w:szCs w:val="22"/>
        </w:rPr>
      </w:pPr>
      <w:bookmarkStart w:id="1" w:name="a416476"/>
      <w:r w:rsidRPr="004A15F6">
        <w:rPr>
          <w:rFonts w:ascii="Arial" w:hAnsi="Arial" w:cs="Arial"/>
          <w:szCs w:val="22"/>
        </w:rPr>
        <w:t>This Agreement sets out the terms and conditions on which the Grant is made by the Funder to the Recipient.</w:t>
      </w:r>
      <w:bookmarkEnd w:id="1"/>
    </w:p>
    <w:p w14:paraId="72233CF8" w14:textId="77777777" w:rsidR="003455A8" w:rsidRPr="004A15F6" w:rsidRDefault="003455A8">
      <w:pPr>
        <w:pStyle w:val="ABackground"/>
        <w:rPr>
          <w:rFonts w:ascii="Arial" w:hAnsi="Arial" w:cs="Arial"/>
          <w:szCs w:val="22"/>
        </w:rPr>
      </w:pPr>
      <w:bookmarkStart w:id="2" w:name="a683509"/>
      <w:r w:rsidRPr="004A15F6">
        <w:rPr>
          <w:rFonts w:ascii="Arial" w:hAnsi="Arial" w:cs="Arial"/>
          <w:szCs w:val="22"/>
        </w:rPr>
        <w:t>These terms and conditions are intended to set out the responsibilities of the parties and ensure that the Grant is managed appropriately and used properly and for the purpose for which it is awarded.</w:t>
      </w:r>
      <w:bookmarkEnd w:id="2"/>
    </w:p>
    <w:p w14:paraId="4CE6E357" w14:textId="77777777" w:rsidR="003455A8" w:rsidRPr="004A15F6" w:rsidRDefault="003455A8">
      <w:pPr>
        <w:pStyle w:val="1stIntroHeadings"/>
        <w:rPr>
          <w:rFonts w:ascii="Arial" w:hAnsi="Arial" w:cs="Arial"/>
          <w:sz w:val="22"/>
          <w:szCs w:val="22"/>
        </w:rPr>
      </w:pPr>
      <w:bookmarkStart w:id="3" w:name="main"/>
      <w:r w:rsidRPr="004A15F6">
        <w:rPr>
          <w:rFonts w:ascii="Arial" w:hAnsi="Arial" w:cs="Arial"/>
          <w:sz w:val="22"/>
          <w:szCs w:val="22"/>
        </w:rPr>
        <w:t>Agreed terms</w:t>
      </w:r>
    </w:p>
    <w:p w14:paraId="50AC5426" w14:textId="77777777" w:rsidR="003455A8" w:rsidRPr="004A15F6" w:rsidRDefault="003455A8">
      <w:pPr>
        <w:pStyle w:val="Heading1"/>
        <w:rPr>
          <w:rFonts w:ascii="Arial" w:hAnsi="Arial" w:cs="Arial"/>
          <w:szCs w:val="22"/>
        </w:rPr>
      </w:pPr>
      <w:bookmarkStart w:id="4" w:name="a882408"/>
      <w:bookmarkStart w:id="5" w:name="_Toc79422229"/>
      <w:bookmarkStart w:id="6" w:name="_Toc256000000"/>
      <w:bookmarkStart w:id="7" w:name="_Toc256000033"/>
      <w:bookmarkStart w:id="8" w:name="_Toc90905854"/>
      <w:r w:rsidRPr="004A15F6">
        <w:rPr>
          <w:rFonts w:ascii="Arial" w:hAnsi="Arial" w:cs="Arial"/>
          <w:szCs w:val="22"/>
        </w:rPr>
        <w:t>Definitions</w:t>
      </w:r>
      <w:bookmarkEnd w:id="4"/>
      <w:bookmarkEnd w:id="5"/>
      <w:bookmarkEnd w:id="6"/>
      <w:bookmarkEnd w:id="7"/>
      <w:bookmarkEnd w:id="8"/>
    </w:p>
    <w:p w14:paraId="7E2523F2" w14:textId="77777777" w:rsidR="003455A8" w:rsidRPr="004A15F6" w:rsidRDefault="003455A8">
      <w:pPr>
        <w:pStyle w:val="Bodysubclause"/>
        <w:rPr>
          <w:rFonts w:ascii="Arial" w:hAnsi="Arial" w:cs="Arial"/>
          <w:szCs w:val="22"/>
        </w:rPr>
      </w:pPr>
      <w:r w:rsidRPr="004A15F6">
        <w:rPr>
          <w:rFonts w:ascii="Arial" w:hAnsi="Arial" w:cs="Arial"/>
          <w:szCs w:val="22"/>
        </w:rPr>
        <w:t>In this Agreement the following terms shall have the following meanings:</w:t>
      </w:r>
    </w:p>
    <w:p w14:paraId="71E0FB90" w14:textId="77777777" w:rsidR="003455A8" w:rsidRPr="004A15F6" w:rsidRDefault="003455A8">
      <w:pPr>
        <w:pStyle w:val="Definitions"/>
        <w:rPr>
          <w:rStyle w:val="Defterm"/>
          <w:rFonts w:ascii="Arial" w:hAnsi="Arial" w:cs="Arial"/>
          <w:szCs w:val="22"/>
        </w:rPr>
      </w:pPr>
      <w:r w:rsidRPr="004A15F6">
        <w:rPr>
          <w:rStyle w:val="Defterm"/>
          <w:rFonts w:ascii="Arial" w:hAnsi="Arial" w:cs="Arial"/>
          <w:szCs w:val="22"/>
        </w:rPr>
        <w:t xml:space="preserve">Accounting Year </w:t>
      </w:r>
      <w:r w:rsidRPr="004A15F6">
        <w:rPr>
          <w:rStyle w:val="Defterm"/>
          <w:rFonts w:ascii="Arial" w:hAnsi="Arial" w:cs="Arial"/>
          <w:b w:val="0"/>
          <w:szCs w:val="22"/>
        </w:rPr>
        <w:t>means the period beginning on 1 April in one year and ending on 31 March the next</w:t>
      </w:r>
      <w:r>
        <w:rPr>
          <w:rStyle w:val="Defterm"/>
          <w:rFonts w:ascii="Arial" w:hAnsi="Arial" w:cs="Arial"/>
          <w:b w:val="0"/>
          <w:szCs w:val="22"/>
        </w:rPr>
        <w:t>.</w:t>
      </w:r>
    </w:p>
    <w:p w14:paraId="5F1FBEDE" w14:textId="77777777" w:rsidR="003455A8" w:rsidRPr="004A15F6" w:rsidRDefault="003455A8">
      <w:pPr>
        <w:pStyle w:val="Definitions"/>
        <w:rPr>
          <w:rStyle w:val="Defterm"/>
          <w:rFonts w:ascii="Arial" w:hAnsi="Arial" w:cs="Arial"/>
          <w:b w:val="0"/>
          <w:szCs w:val="22"/>
        </w:rPr>
      </w:pPr>
      <w:r w:rsidRPr="004A15F6">
        <w:rPr>
          <w:rStyle w:val="Defterm"/>
          <w:rFonts w:ascii="Arial" w:hAnsi="Arial" w:cs="Arial"/>
          <w:szCs w:val="22"/>
        </w:rPr>
        <w:t xml:space="preserve">Arising IPR </w:t>
      </w:r>
      <w:r w:rsidRPr="004A15F6">
        <w:rPr>
          <w:rStyle w:val="Defterm"/>
          <w:rFonts w:ascii="Arial" w:hAnsi="Arial" w:cs="Arial"/>
          <w:b w:val="0"/>
          <w:szCs w:val="22"/>
        </w:rPr>
        <w:t xml:space="preserve">means any inventions, designs, information, know-how, specifications, formulae, data processes, methods, techniques and other technology or other Intellectual Property Rights obtained or developed </w:t>
      </w:r>
      <w:proofErr w:type="gramStart"/>
      <w:r w:rsidRPr="004A15F6">
        <w:rPr>
          <w:rStyle w:val="Defterm"/>
          <w:rFonts w:ascii="Arial" w:hAnsi="Arial" w:cs="Arial"/>
          <w:b w:val="0"/>
          <w:szCs w:val="22"/>
        </w:rPr>
        <w:t>in the course of</w:t>
      </w:r>
      <w:proofErr w:type="gramEnd"/>
      <w:r w:rsidRPr="004A15F6">
        <w:rPr>
          <w:rStyle w:val="Defterm"/>
          <w:rFonts w:ascii="Arial" w:hAnsi="Arial" w:cs="Arial"/>
          <w:b w:val="0"/>
          <w:szCs w:val="22"/>
        </w:rPr>
        <w:t xml:space="preserve"> the Project and by any PhD student carrying out research which is partly or wholly funded by the Grant.</w:t>
      </w:r>
    </w:p>
    <w:p w14:paraId="5FEA38B7" w14:textId="77777777" w:rsidR="003455A8" w:rsidRPr="00DD1B59" w:rsidRDefault="003455A8">
      <w:pPr>
        <w:pStyle w:val="Definitions"/>
        <w:rPr>
          <w:rStyle w:val="Defterm"/>
          <w:rFonts w:ascii="Arial" w:hAnsi="Arial" w:cs="Arial"/>
          <w:szCs w:val="22"/>
        </w:rPr>
      </w:pPr>
      <w:r w:rsidRPr="00DD1B59">
        <w:rPr>
          <w:rFonts w:ascii="Arial" w:hAnsi="Arial" w:cs="Arial"/>
          <w:b/>
          <w:szCs w:val="22"/>
        </w:rPr>
        <w:t>Asset</w:t>
      </w:r>
      <w:r w:rsidRPr="00DD1B59">
        <w:rPr>
          <w:rFonts w:ascii="Arial" w:hAnsi="Arial" w:cs="Arial"/>
          <w:szCs w:val="22"/>
        </w:rPr>
        <w:t xml:space="preserve"> means </w:t>
      </w:r>
      <w:r w:rsidRPr="00DD1B59">
        <w:rPr>
          <w:rFonts w:ascii="Arial" w:hAnsi="Arial" w:cs="Arial"/>
          <w:szCs w:val="22"/>
          <w:lang w:eastAsia="ja-JP"/>
        </w:rPr>
        <w:t>any asset</w:t>
      </w:r>
      <w:r>
        <w:rPr>
          <w:rFonts w:ascii="Arial" w:hAnsi="Arial" w:cs="Arial"/>
          <w:szCs w:val="22"/>
          <w:lang w:eastAsia="ja-JP"/>
        </w:rPr>
        <w:t xml:space="preserve"> (including equipment)</w:t>
      </w:r>
      <w:r w:rsidRPr="00DD1B59">
        <w:rPr>
          <w:rFonts w:ascii="Arial" w:hAnsi="Arial" w:cs="Arial"/>
          <w:szCs w:val="22"/>
          <w:lang w:eastAsia="ja-JP"/>
        </w:rPr>
        <w:t xml:space="preserve"> that is to be purchased</w:t>
      </w:r>
      <w:r>
        <w:rPr>
          <w:rFonts w:ascii="Arial" w:hAnsi="Arial" w:cs="Arial"/>
          <w:szCs w:val="22"/>
          <w:lang w:eastAsia="ja-JP"/>
        </w:rPr>
        <w:t xml:space="preserve">, developed or improved </w:t>
      </w:r>
      <w:r w:rsidRPr="00DD1B59">
        <w:rPr>
          <w:rFonts w:ascii="Arial" w:hAnsi="Arial" w:cs="Arial"/>
          <w:szCs w:val="22"/>
          <w:lang w:eastAsia="ja-JP"/>
        </w:rPr>
        <w:t xml:space="preserve">using the Grant </w:t>
      </w:r>
      <w:r>
        <w:rPr>
          <w:rFonts w:ascii="Arial" w:hAnsi="Arial" w:cs="Arial"/>
          <w:szCs w:val="22"/>
        </w:rPr>
        <w:t>and which will primarily be used in the performance of the Project and</w:t>
      </w:r>
      <w:r w:rsidRPr="00DD1B59">
        <w:rPr>
          <w:rFonts w:ascii="Arial" w:hAnsi="Arial" w:cs="Arial"/>
          <w:szCs w:val="22"/>
        </w:rPr>
        <w:t xml:space="preserve"> </w:t>
      </w:r>
      <w:r w:rsidRPr="00DD1B59">
        <w:rPr>
          <w:rFonts w:ascii="Arial" w:hAnsi="Arial" w:cs="Arial"/>
          <w:b/>
          <w:bCs/>
          <w:szCs w:val="22"/>
        </w:rPr>
        <w:t>Assets</w:t>
      </w:r>
      <w:r w:rsidRPr="00DD1B59">
        <w:rPr>
          <w:rFonts w:ascii="Arial" w:hAnsi="Arial" w:cs="Arial"/>
          <w:szCs w:val="22"/>
        </w:rPr>
        <w:t xml:space="preserve"> will be construed accordingly</w:t>
      </w:r>
      <w:r>
        <w:rPr>
          <w:rFonts w:ascii="Arial" w:hAnsi="Arial" w:cs="Arial"/>
          <w:szCs w:val="22"/>
        </w:rPr>
        <w:t>.</w:t>
      </w:r>
    </w:p>
    <w:p w14:paraId="378EBE2A" w14:textId="77777777" w:rsidR="003455A8" w:rsidRPr="004A15F6" w:rsidRDefault="003455A8">
      <w:pPr>
        <w:pStyle w:val="Definitions"/>
        <w:rPr>
          <w:rStyle w:val="Defterm"/>
          <w:rFonts w:ascii="Arial" w:hAnsi="Arial" w:cs="Arial"/>
          <w:b w:val="0"/>
          <w:szCs w:val="22"/>
        </w:rPr>
      </w:pPr>
      <w:r w:rsidRPr="004A15F6">
        <w:rPr>
          <w:rStyle w:val="Defterm"/>
          <w:rFonts w:ascii="Arial" w:hAnsi="Arial" w:cs="Arial"/>
          <w:szCs w:val="22"/>
        </w:rPr>
        <w:t xml:space="preserve">Background IPR </w:t>
      </w:r>
      <w:r w:rsidRPr="004A15F6">
        <w:rPr>
          <w:rStyle w:val="Defterm"/>
          <w:rFonts w:ascii="Arial" w:hAnsi="Arial" w:cs="Arial"/>
          <w:b w:val="0"/>
          <w:szCs w:val="22"/>
        </w:rPr>
        <w:t xml:space="preserve">means all Intellectual Property Rights which exists prior to the Commencement Date or is created by either Party or any student </w:t>
      </w:r>
      <w:r>
        <w:rPr>
          <w:rStyle w:val="Defterm"/>
          <w:rFonts w:ascii="Arial" w:hAnsi="Arial" w:cs="Arial"/>
          <w:b w:val="0"/>
          <w:szCs w:val="22"/>
        </w:rPr>
        <w:t xml:space="preserve">outside the scope of this </w:t>
      </w:r>
      <w:r w:rsidRPr="004A15F6">
        <w:rPr>
          <w:rStyle w:val="Defterm"/>
          <w:rFonts w:ascii="Arial" w:hAnsi="Arial" w:cs="Arial"/>
          <w:b w:val="0"/>
          <w:szCs w:val="22"/>
        </w:rPr>
        <w:t>Agreement.</w:t>
      </w:r>
    </w:p>
    <w:p w14:paraId="7A222A7F" w14:textId="77777777" w:rsidR="003455A8" w:rsidRPr="004A15F6" w:rsidRDefault="003455A8">
      <w:pPr>
        <w:pStyle w:val="Definitions"/>
        <w:rPr>
          <w:rFonts w:ascii="Arial" w:hAnsi="Arial" w:cs="Arial"/>
          <w:szCs w:val="22"/>
        </w:rPr>
      </w:pPr>
      <w:r w:rsidRPr="004A15F6">
        <w:rPr>
          <w:rStyle w:val="Defterm"/>
          <w:rFonts w:ascii="Arial" w:hAnsi="Arial" w:cs="Arial"/>
          <w:szCs w:val="22"/>
        </w:rPr>
        <w:lastRenderedPageBreak/>
        <w:t>Bribery Act</w:t>
      </w:r>
      <w:r w:rsidRPr="004A15F6">
        <w:rPr>
          <w:rFonts w:ascii="Arial" w:hAnsi="Arial" w:cs="Arial"/>
          <w:b/>
          <w:szCs w:val="22"/>
        </w:rPr>
        <w:t xml:space="preserve"> </w:t>
      </w:r>
      <w:r w:rsidRPr="004A15F6">
        <w:rPr>
          <w:rFonts w:ascii="Arial" w:hAnsi="Arial" w:cs="Arial"/>
          <w:szCs w:val="22"/>
        </w:rPr>
        <w:t>means the Bribery Act 2010 and any subordinate legislation made under that Act from time to time together with any guidance or codes of practice issued by the relevant government department concerning the legislation.</w:t>
      </w:r>
    </w:p>
    <w:p w14:paraId="0BC530CB" w14:textId="77777777" w:rsidR="003455A8" w:rsidRPr="004A15F6" w:rsidRDefault="003455A8">
      <w:pPr>
        <w:pStyle w:val="Definitions"/>
        <w:rPr>
          <w:rFonts w:ascii="Arial" w:hAnsi="Arial" w:cs="Arial"/>
          <w:szCs w:val="22"/>
        </w:rPr>
      </w:pPr>
      <w:r w:rsidRPr="004A15F6">
        <w:rPr>
          <w:rStyle w:val="Defterm"/>
          <w:rFonts w:ascii="Arial" w:hAnsi="Arial" w:cs="Arial"/>
          <w:szCs w:val="22"/>
        </w:rPr>
        <w:t>Commencement Date</w:t>
      </w:r>
      <w:r w:rsidRPr="004A15F6">
        <w:rPr>
          <w:rFonts w:ascii="Arial" w:hAnsi="Arial" w:cs="Arial"/>
          <w:b/>
          <w:szCs w:val="22"/>
        </w:rPr>
        <w:t xml:space="preserve"> </w:t>
      </w:r>
      <w:r w:rsidRPr="004A15F6">
        <w:rPr>
          <w:rFonts w:ascii="Arial" w:hAnsi="Arial" w:cs="Arial"/>
          <w:szCs w:val="22"/>
        </w:rPr>
        <w:t xml:space="preserve">means </w:t>
      </w:r>
      <w:r w:rsidRPr="004A15F6">
        <w:rPr>
          <w:rFonts w:ascii="Arial" w:hAnsi="Arial" w:cs="Arial"/>
          <w:szCs w:val="22"/>
          <w:highlight w:val="yellow"/>
        </w:rPr>
        <w:t xml:space="preserve">[                      </w:t>
      </w:r>
      <w:proofErr w:type="gramStart"/>
      <w:r w:rsidRPr="004A15F6">
        <w:rPr>
          <w:rFonts w:ascii="Arial" w:hAnsi="Arial" w:cs="Arial"/>
          <w:szCs w:val="22"/>
          <w:highlight w:val="yellow"/>
        </w:rPr>
        <w:t xml:space="preserve">  ]</w:t>
      </w:r>
      <w:proofErr w:type="gramEnd"/>
    </w:p>
    <w:p w14:paraId="26ED8987" w14:textId="77777777" w:rsidR="003455A8" w:rsidRPr="00EB57CF" w:rsidRDefault="003455A8" w:rsidP="003455A8">
      <w:pPr>
        <w:tabs>
          <w:tab w:val="left" w:pos="709"/>
        </w:tabs>
        <w:ind w:left="709"/>
        <w:rPr>
          <w:rFonts w:ascii="Arial" w:hAnsi="Arial" w:cs="Arial"/>
          <w:szCs w:val="22"/>
        </w:rPr>
      </w:pPr>
      <w:r w:rsidRPr="00EB57CF">
        <w:rPr>
          <w:rFonts w:ascii="Arial" w:hAnsi="Arial" w:cs="Arial"/>
          <w:b/>
          <w:color w:val="000000"/>
          <w:szCs w:val="22"/>
        </w:rPr>
        <w:t xml:space="preserve">Data Protection Legislation </w:t>
      </w:r>
      <w:r w:rsidRPr="00EB57CF">
        <w:rPr>
          <w:rFonts w:ascii="Arial" w:hAnsi="Arial" w:cs="Arial"/>
          <w:szCs w:val="22"/>
        </w:rPr>
        <w:t>means (i) the GDPR, and any applicable implementing Law as amended from time to time; (ii) the Data Protection Act 2018 ("</w:t>
      </w:r>
      <w:r w:rsidRPr="00EB57CF">
        <w:rPr>
          <w:rFonts w:ascii="Arial" w:hAnsi="Arial" w:cs="Arial"/>
          <w:b/>
          <w:szCs w:val="22"/>
        </w:rPr>
        <w:t>DPA 2018</w:t>
      </w:r>
      <w:r w:rsidRPr="00EB57CF">
        <w:rPr>
          <w:rFonts w:ascii="Arial" w:hAnsi="Arial" w:cs="Arial"/>
          <w:szCs w:val="22"/>
        </w:rPr>
        <w:t>") to the extent that it relates to the processing of Personal Data and privacy; and (iii) any further Laws relating to such regulations, data protection or privacy, as may be amended, updated or replaced from time to time;</w:t>
      </w:r>
    </w:p>
    <w:p w14:paraId="01C1D936" w14:textId="77777777" w:rsidR="003455A8" w:rsidRPr="00EB57CF" w:rsidRDefault="003455A8" w:rsidP="003455A8">
      <w:pPr>
        <w:pStyle w:val="Definitions"/>
        <w:rPr>
          <w:rFonts w:ascii="Arial" w:hAnsi="Arial" w:cs="Arial"/>
          <w:b/>
          <w:color w:val="000000"/>
          <w:szCs w:val="22"/>
        </w:rPr>
      </w:pPr>
      <w:r w:rsidRPr="00EB57CF">
        <w:rPr>
          <w:rFonts w:ascii="Arial" w:hAnsi="Arial" w:cs="Arial"/>
          <w:b/>
          <w:szCs w:val="22"/>
        </w:rPr>
        <w:t xml:space="preserve">Data Subject </w:t>
      </w:r>
      <w:r w:rsidRPr="00EB57CF">
        <w:rPr>
          <w:rFonts w:ascii="Arial" w:hAnsi="Arial" w:cs="Arial"/>
          <w:szCs w:val="22"/>
        </w:rPr>
        <w:t>has the meaning given to it in the DPA 2018 as amended from time to time.</w:t>
      </w:r>
    </w:p>
    <w:p w14:paraId="04B6A5F1" w14:textId="77777777" w:rsidR="003455A8" w:rsidRPr="002308E7" w:rsidRDefault="003455A8" w:rsidP="003455A8">
      <w:pPr>
        <w:pStyle w:val="Definitions"/>
        <w:rPr>
          <w:rFonts w:ascii="Arial" w:hAnsi="Arial" w:cs="Arial"/>
          <w:color w:val="000000"/>
          <w:szCs w:val="22"/>
        </w:rPr>
      </w:pPr>
      <w:r>
        <w:rPr>
          <w:rFonts w:ascii="Arial" w:hAnsi="Arial" w:cs="Arial"/>
          <w:b/>
          <w:color w:val="000000"/>
          <w:szCs w:val="22"/>
        </w:rPr>
        <w:t xml:space="preserve">Eligible Expenditure </w:t>
      </w:r>
      <w:r>
        <w:rPr>
          <w:rFonts w:ascii="Arial" w:hAnsi="Arial" w:cs="Arial"/>
          <w:color w:val="000000"/>
          <w:szCs w:val="22"/>
        </w:rPr>
        <w:t xml:space="preserve">has the meaning given to it in Clause </w:t>
      </w:r>
      <w:r>
        <w:rPr>
          <w:rFonts w:ascii="Arial" w:hAnsi="Arial" w:cs="Arial"/>
          <w:color w:val="000000"/>
          <w:szCs w:val="22"/>
        </w:rPr>
        <w:fldChar w:fldCharType="begin"/>
      </w:r>
      <w:r>
        <w:rPr>
          <w:rFonts w:ascii="Arial" w:hAnsi="Arial" w:cs="Arial"/>
          <w:color w:val="000000"/>
          <w:szCs w:val="22"/>
        </w:rPr>
        <w:instrText xml:space="preserve"> REF _Ref78390649 \r \h </w:instrText>
      </w:r>
      <w:r>
        <w:rPr>
          <w:rFonts w:ascii="Arial" w:hAnsi="Arial" w:cs="Arial"/>
          <w:color w:val="000000"/>
          <w:szCs w:val="22"/>
        </w:rPr>
      </w:r>
      <w:r>
        <w:rPr>
          <w:rFonts w:ascii="Arial" w:hAnsi="Arial" w:cs="Arial"/>
          <w:color w:val="000000"/>
          <w:szCs w:val="22"/>
        </w:rPr>
        <w:fldChar w:fldCharType="separate"/>
      </w:r>
      <w:r>
        <w:rPr>
          <w:rFonts w:ascii="Arial" w:hAnsi="Arial" w:cs="Arial"/>
          <w:color w:val="000000"/>
          <w:szCs w:val="22"/>
        </w:rPr>
        <w:t>8.2</w:t>
      </w:r>
      <w:r>
        <w:rPr>
          <w:rFonts w:ascii="Arial" w:hAnsi="Arial" w:cs="Arial"/>
          <w:color w:val="000000"/>
          <w:szCs w:val="22"/>
        </w:rPr>
        <w:fldChar w:fldCharType="end"/>
      </w:r>
      <w:r>
        <w:rPr>
          <w:rFonts w:ascii="Arial" w:hAnsi="Arial" w:cs="Arial"/>
          <w:color w:val="000000"/>
          <w:szCs w:val="22"/>
        </w:rPr>
        <w:t>.</w:t>
      </w:r>
    </w:p>
    <w:p w14:paraId="6E08C04E" w14:textId="77777777" w:rsidR="003455A8" w:rsidRPr="004A15F6" w:rsidRDefault="003455A8" w:rsidP="003455A8">
      <w:pPr>
        <w:pStyle w:val="Definitions"/>
        <w:rPr>
          <w:rFonts w:ascii="Arial" w:hAnsi="Arial" w:cs="Arial"/>
          <w:color w:val="000000"/>
          <w:szCs w:val="22"/>
        </w:rPr>
      </w:pPr>
      <w:r w:rsidRPr="004A15F6">
        <w:rPr>
          <w:rFonts w:ascii="Arial" w:hAnsi="Arial" w:cs="Arial"/>
          <w:b/>
          <w:color w:val="000000"/>
          <w:szCs w:val="22"/>
        </w:rPr>
        <w:t xml:space="preserve">GDPR </w:t>
      </w:r>
      <w:r w:rsidRPr="004A15F6">
        <w:rPr>
          <w:rFonts w:ascii="Arial" w:hAnsi="Arial" w:cs="Arial"/>
          <w:color w:val="000000"/>
          <w:szCs w:val="22"/>
        </w:rPr>
        <w:t>means</w:t>
      </w:r>
      <w:r w:rsidRPr="004A15F6">
        <w:rPr>
          <w:rFonts w:ascii="Arial" w:hAnsi="Arial" w:cs="Arial"/>
          <w:b/>
          <w:color w:val="000000"/>
          <w:szCs w:val="22"/>
        </w:rPr>
        <w:t xml:space="preserve"> </w:t>
      </w:r>
      <w:r w:rsidRPr="004A15F6">
        <w:rPr>
          <w:rFonts w:ascii="Arial" w:hAnsi="Arial" w:cs="Arial"/>
          <w:color w:val="000000"/>
          <w:szCs w:val="22"/>
        </w:rPr>
        <w:t>General Data Protection Regulation ((EU) 2016/679)</w:t>
      </w:r>
    </w:p>
    <w:p w14:paraId="60C6522E" w14:textId="77777777" w:rsidR="003455A8" w:rsidRPr="004A15F6" w:rsidRDefault="003455A8">
      <w:pPr>
        <w:pStyle w:val="Definitions"/>
        <w:rPr>
          <w:rFonts w:ascii="Arial" w:hAnsi="Arial" w:cs="Arial"/>
          <w:szCs w:val="22"/>
        </w:rPr>
      </w:pPr>
      <w:r w:rsidRPr="004A15F6">
        <w:rPr>
          <w:rStyle w:val="Defterm"/>
          <w:rFonts w:ascii="Arial" w:hAnsi="Arial" w:cs="Arial"/>
          <w:szCs w:val="22"/>
        </w:rPr>
        <w:t>Governing Body</w:t>
      </w:r>
      <w:r w:rsidRPr="004A15F6">
        <w:rPr>
          <w:rFonts w:ascii="Arial" w:hAnsi="Arial" w:cs="Arial"/>
          <w:b/>
          <w:szCs w:val="22"/>
        </w:rPr>
        <w:t xml:space="preserve"> </w:t>
      </w:r>
      <w:r w:rsidRPr="004A15F6">
        <w:rPr>
          <w:rFonts w:ascii="Arial" w:hAnsi="Arial" w:cs="Arial"/>
          <w:szCs w:val="22"/>
        </w:rPr>
        <w:t>means the governing body of the Recipient including its directors or trustees.</w:t>
      </w:r>
    </w:p>
    <w:p w14:paraId="334BA852" w14:textId="4FD505DC" w:rsidR="003455A8" w:rsidRPr="004A15F6" w:rsidRDefault="003455A8" w:rsidP="003455A8">
      <w:pPr>
        <w:pStyle w:val="Definitions"/>
        <w:rPr>
          <w:rFonts w:ascii="Arial" w:hAnsi="Arial" w:cs="Arial"/>
          <w:szCs w:val="22"/>
        </w:rPr>
      </w:pPr>
      <w:r w:rsidRPr="004A15F6">
        <w:rPr>
          <w:rStyle w:val="Defterm"/>
          <w:rFonts w:ascii="Arial" w:hAnsi="Arial" w:cs="Arial"/>
          <w:szCs w:val="22"/>
        </w:rPr>
        <w:t>Grant</w:t>
      </w:r>
      <w:r w:rsidRPr="004A15F6">
        <w:rPr>
          <w:rFonts w:ascii="Arial" w:hAnsi="Arial" w:cs="Arial"/>
          <w:b/>
          <w:szCs w:val="22"/>
        </w:rPr>
        <w:t xml:space="preserve"> </w:t>
      </w:r>
      <w:r w:rsidRPr="004A15F6">
        <w:rPr>
          <w:rFonts w:ascii="Arial" w:hAnsi="Arial" w:cs="Arial"/>
          <w:szCs w:val="22"/>
        </w:rPr>
        <w:t xml:space="preserve">means the maximum sum of </w:t>
      </w:r>
      <w:proofErr w:type="gramStart"/>
      <w:r w:rsidRPr="006C7A97">
        <w:rPr>
          <w:rFonts w:ascii="Arial" w:hAnsi="Arial" w:cs="Arial"/>
          <w:szCs w:val="22"/>
          <w:highlight w:val="yellow"/>
        </w:rPr>
        <w:t>£</w:t>
      </w:r>
      <w:r w:rsidR="006C7A97" w:rsidRPr="004A15F6">
        <w:rPr>
          <w:rFonts w:ascii="Arial" w:hAnsi="Arial" w:cs="Arial"/>
          <w:szCs w:val="22"/>
          <w:highlight w:val="yellow"/>
        </w:rPr>
        <w:t>[</w:t>
      </w:r>
      <w:proofErr w:type="gramEnd"/>
      <w:r w:rsidR="006C7A97" w:rsidRPr="004A15F6">
        <w:rPr>
          <w:rFonts w:ascii="Arial" w:hAnsi="Arial" w:cs="Arial"/>
          <w:szCs w:val="22"/>
          <w:highlight w:val="yellow"/>
        </w:rPr>
        <w:t xml:space="preserve">                        ]</w:t>
      </w:r>
      <w:r w:rsidRPr="004A15F6">
        <w:rPr>
          <w:rFonts w:ascii="Arial" w:hAnsi="Arial" w:cs="Arial"/>
          <w:szCs w:val="22"/>
        </w:rPr>
        <w:t xml:space="preserve"> to be paid to the Recipient in accordance with this Agreement. The Grant will be paid in accordance with the following profile:</w:t>
      </w:r>
    </w:p>
    <w:p w14:paraId="26C53E39" w14:textId="14327DE2" w:rsidR="003455A8" w:rsidRPr="004A15F6" w:rsidRDefault="003455A8" w:rsidP="003455A8">
      <w:pPr>
        <w:pStyle w:val="Definitions"/>
        <w:ind w:left="0"/>
        <w:rPr>
          <w:rFonts w:ascii="Arial" w:hAnsi="Arial" w:cs="Arial"/>
          <w:szCs w:val="22"/>
        </w:rPr>
      </w:pPr>
      <w:r w:rsidRPr="004A15F6">
        <w:rPr>
          <w:rFonts w:ascii="Arial" w:hAnsi="Arial" w:cs="Arial"/>
          <w:szCs w:val="22"/>
        </w:rPr>
        <w:tab/>
      </w:r>
      <w:r w:rsidRPr="004A15F6">
        <w:rPr>
          <w:rFonts w:ascii="Arial" w:hAnsi="Arial" w:cs="Arial"/>
          <w:szCs w:val="22"/>
        </w:rPr>
        <w:tab/>
        <w:t>Financial Year 202</w:t>
      </w:r>
      <w:r w:rsidR="006C7A97">
        <w:rPr>
          <w:rFonts w:ascii="Arial" w:hAnsi="Arial" w:cs="Arial"/>
          <w:szCs w:val="22"/>
        </w:rPr>
        <w:t>4</w:t>
      </w:r>
      <w:r w:rsidRPr="004A15F6">
        <w:rPr>
          <w:rFonts w:ascii="Arial" w:hAnsi="Arial" w:cs="Arial"/>
          <w:szCs w:val="22"/>
        </w:rPr>
        <w:t>/2</w:t>
      </w:r>
      <w:r w:rsidR="006C7A97">
        <w:rPr>
          <w:rFonts w:ascii="Arial" w:hAnsi="Arial" w:cs="Arial"/>
          <w:szCs w:val="22"/>
        </w:rPr>
        <w:t>5</w:t>
      </w:r>
      <w:r w:rsidRPr="004A15F6">
        <w:rPr>
          <w:rFonts w:ascii="Arial" w:hAnsi="Arial" w:cs="Arial"/>
          <w:szCs w:val="22"/>
        </w:rPr>
        <w:tab/>
      </w:r>
      <w:proofErr w:type="gramStart"/>
      <w:r w:rsidRPr="004A15F6">
        <w:rPr>
          <w:rFonts w:ascii="Arial" w:hAnsi="Arial" w:cs="Arial"/>
          <w:szCs w:val="22"/>
        </w:rPr>
        <w:t>£</w:t>
      </w:r>
      <w:r w:rsidR="006C7A97" w:rsidRPr="004A15F6">
        <w:rPr>
          <w:rFonts w:ascii="Arial" w:hAnsi="Arial" w:cs="Arial"/>
          <w:szCs w:val="22"/>
          <w:highlight w:val="yellow"/>
        </w:rPr>
        <w:t>[</w:t>
      </w:r>
      <w:proofErr w:type="gramEnd"/>
      <w:r w:rsidR="006C7A97" w:rsidRPr="004A15F6">
        <w:rPr>
          <w:rFonts w:ascii="Arial" w:hAnsi="Arial" w:cs="Arial"/>
          <w:szCs w:val="22"/>
          <w:highlight w:val="yellow"/>
        </w:rPr>
        <w:t xml:space="preserve">                        ]</w:t>
      </w:r>
      <w:r w:rsidRPr="004A15F6">
        <w:rPr>
          <w:rFonts w:ascii="Arial" w:hAnsi="Arial" w:cs="Arial"/>
          <w:szCs w:val="22"/>
        </w:rPr>
        <w:tab/>
      </w:r>
      <w:r w:rsidRPr="004A15F6">
        <w:rPr>
          <w:rFonts w:ascii="Arial" w:hAnsi="Arial" w:cs="Arial"/>
          <w:szCs w:val="22"/>
        </w:rPr>
        <w:tab/>
      </w:r>
    </w:p>
    <w:p w14:paraId="77F0E466" w14:textId="4D3846A1" w:rsidR="003455A8" w:rsidRPr="004A15F6" w:rsidRDefault="003455A8" w:rsidP="003455A8">
      <w:pPr>
        <w:pStyle w:val="Definitions"/>
        <w:ind w:left="0"/>
        <w:rPr>
          <w:rFonts w:ascii="Arial" w:hAnsi="Arial" w:cs="Arial"/>
          <w:szCs w:val="22"/>
        </w:rPr>
      </w:pPr>
      <w:r w:rsidRPr="004A15F6">
        <w:rPr>
          <w:rFonts w:ascii="Arial" w:hAnsi="Arial" w:cs="Arial"/>
          <w:szCs w:val="22"/>
        </w:rPr>
        <w:tab/>
        <w:t>Financial Year 202</w:t>
      </w:r>
      <w:r w:rsidR="006C7A97">
        <w:rPr>
          <w:rFonts w:ascii="Arial" w:hAnsi="Arial" w:cs="Arial"/>
          <w:szCs w:val="22"/>
        </w:rPr>
        <w:t>5</w:t>
      </w:r>
      <w:r w:rsidRPr="004A15F6">
        <w:rPr>
          <w:rFonts w:ascii="Arial" w:hAnsi="Arial" w:cs="Arial"/>
          <w:szCs w:val="22"/>
        </w:rPr>
        <w:t>/2</w:t>
      </w:r>
      <w:r w:rsidR="006C7A97">
        <w:rPr>
          <w:rFonts w:ascii="Arial" w:hAnsi="Arial" w:cs="Arial"/>
          <w:szCs w:val="22"/>
        </w:rPr>
        <w:t>6</w:t>
      </w:r>
      <w:r w:rsidRPr="004A15F6">
        <w:rPr>
          <w:rFonts w:ascii="Arial" w:hAnsi="Arial" w:cs="Arial"/>
          <w:szCs w:val="22"/>
        </w:rPr>
        <w:tab/>
      </w:r>
      <w:proofErr w:type="gramStart"/>
      <w:r w:rsidRPr="004A15F6">
        <w:rPr>
          <w:rFonts w:ascii="Arial" w:hAnsi="Arial" w:cs="Arial"/>
          <w:szCs w:val="22"/>
        </w:rPr>
        <w:t>£</w:t>
      </w:r>
      <w:r w:rsidR="006C7A97" w:rsidRPr="004A15F6">
        <w:rPr>
          <w:rFonts w:ascii="Arial" w:hAnsi="Arial" w:cs="Arial"/>
          <w:szCs w:val="22"/>
          <w:highlight w:val="yellow"/>
        </w:rPr>
        <w:t>[</w:t>
      </w:r>
      <w:proofErr w:type="gramEnd"/>
      <w:r w:rsidR="006C7A97" w:rsidRPr="004A15F6">
        <w:rPr>
          <w:rFonts w:ascii="Arial" w:hAnsi="Arial" w:cs="Arial"/>
          <w:szCs w:val="22"/>
          <w:highlight w:val="yellow"/>
        </w:rPr>
        <w:t xml:space="preserve">                        ]</w:t>
      </w:r>
      <w:r w:rsidRPr="004A15F6">
        <w:rPr>
          <w:rFonts w:ascii="Arial" w:hAnsi="Arial" w:cs="Arial"/>
          <w:szCs w:val="22"/>
        </w:rPr>
        <w:tab/>
      </w:r>
      <w:r w:rsidRPr="004A15F6">
        <w:rPr>
          <w:rFonts w:ascii="Arial" w:hAnsi="Arial" w:cs="Arial"/>
          <w:szCs w:val="22"/>
        </w:rPr>
        <w:tab/>
      </w:r>
    </w:p>
    <w:p w14:paraId="6F771922" w14:textId="02A41886" w:rsidR="003455A8" w:rsidRPr="004A15F6" w:rsidRDefault="003455A8">
      <w:pPr>
        <w:pStyle w:val="Definitions"/>
        <w:rPr>
          <w:rFonts w:ascii="Arial" w:hAnsi="Arial" w:cs="Arial"/>
          <w:szCs w:val="22"/>
        </w:rPr>
      </w:pPr>
      <w:r w:rsidRPr="004A15F6">
        <w:rPr>
          <w:rStyle w:val="Defterm"/>
          <w:rFonts w:ascii="Arial" w:hAnsi="Arial" w:cs="Arial"/>
          <w:szCs w:val="22"/>
        </w:rPr>
        <w:t>Grant Period</w:t>
      </w:r>
      <w:r w:rsidRPr="004A15F6">
        <w:rPr>
          <w:rFonts w:ascii="Arial" w:hAnsi="Arial" w:cs="Arial"/>
          <w:b/>
          <w:szCs w:val="22"/>
        </w:rPr>
        <w:t xml:space="preserve"> </w:t>
      </w:r>
      <w:r w:rsidRPr="004A15F6">
        <w:rPr>
          <w:rFonts w:ascii="Arial" w:hAnsi="Arial" w:cs="Arial"/>
          <w:szCs w:val="22"/>
        </w:rPr>
        <w:t xml:space="preserve">means the period for which the Grant is awarded starting on the Commencement Date and ending on </w:t>
      </w:r>
      <w:r w:rsidR="003476CF">
        <w:rPr>
          <w:rFonts w:ascii="Arial" w:hAnsi="Arial" w:cs="Arial"/>
          <w:color w:val="000000"/>
          <w:szCs w:val="22"/>
          <w:highlight w:val="yellow"/>
        </w:rPr>
        <w:t xml:space="preserve">Date </w:t>
      </w:r>
      <w:r w:rsidRPr="006C7A97">
        <w:rPr>
          <w:rFonts w:ascii="Arial" w:hAnsi="Arial" w:cs="Arial"/>
          <w:color w:val="000000"/>
          <w:szCs w:val="22"/>
          <w:highlight w:val="yellow"/>
        </w:rPr>
        <w:t>202[●]</w:t>
      </w:r>
      <w:r w:rsidRPr="004A15F6">
        <w:rPr>
          <w:rFonts w:ascii="Arial" w:hAnsi="Arial" w:cs="Arial"/>
          <w:color w:val="FF0000"/>
          <w:szCs w:val="22"/>
        </w:rPr>
        <w:t xml:space="preserve"> </w:t>
      </w:r>
    </w:p>
    <w:p w14:paraId="470C25C3" w14:textId="77777777" w:rsidR="003455A8" w:rsidRPr="0013522C" w:rsidRDefault="003455A8">
      <w:pPr>
        <w:pStyle w:val="Definitions"/>
        <w:rPr>
          <w:rStyle w:val="Defterm"/>
          <w:rFonts w:ascii="Arial" w:hAnsi="Arial" w:cs="Arial"/>
          <w:b w:val="0"/>
          <w:szCs w:val="22"/>
        </w:rPr>
      </w:pPr>
      <w:r>
        <w:rPr>
          <w:rStyle w:val="Defterm"/>
          <w:rFonts w:ascii="Arial" w:hAnsi="Arial" w:cs="Arial"/>
          <w:szCs w:val="22"/>
        </w:rPr>
        <w:t xml:space="preserve">Ineligible Expenditure </w:t>
      </w:r>
      <w:r>
        <w:rPr>
          <w:rStyle w:val="Defterm"/>
          <w:rFonts w:ascii="Arial" w:hAnsi="Arial" w:cs="Arial"/>
          <w:b w:val="0"/>
          <w:szCs w:val="22"/>
        </w:rPr>
        <w:t xml:space="preserve">has the meaning given to it in Clause </w:t>
      </w:r>
      <w:r>
        <w:rPr>
          <w:rStyle w:val="Defterm"/>
          <w:rFonts w:ascii="Arial" w:hAnsi="Arial" w:cs="Arial"/>
          <w:b w:val="0"/>
          <w:szCs w:val="22"/>
        </w:rPr>
        <w:fldChar w:fldCharType="begin"/>
      </w:r>
      <w:r>
        <w:rPr>
          <w:rStyle w:val="Defterm"/>
          <w:rFonts w:ascii="Arial" w:hAnsi="Arial" w:cs="Arial"/>
          <w:b w:val="0"/>
          <w:szCs w:val="22"/>
        </w:rPr>
        <w:instrText xml:space="preserve"> REF _Ref78371663 \r \h </w:instrText>
      </w:r>
      <w:r>
        <w:rPr>
          <w:rStyle w:val="Defterm"/>
          <w:rFonts w:ascii="Arial" w:hAnsi="Arial" w:cs="Arial"/>
          <w:b w:val="0"/>
          <w:szCs w:val="22"/>
        </w:rPr>
      </w:r>
      <w:r>
        <w:rPr>
          <w:rStyle w:val="Defterm"/>
          <w:rFonts w:ascii="Arial" w:hAnsi="Arial" w:cs="Arial"/>
          <w:b w:val="0"/>
          <w:szCs w:val="22"/>
        </w:rPr>
        <w:fldChar w:fldCharType="separate"/>
      </w:r>
      <w:r>
        <w:rPr>
          <w:rStyle w:val="Defterm"/>
          <w:rFonts w:ascii="Arial" w:hAnsi="Arial" w:cs="Arial"/>
          <w:b w:val="0"/>
          <w:szCs w:val="22"/>
        </w:rPr>
        <w:t>8.3</w:t>
      </w:r>
      <w:r>
        <w:rPr>
          <w:rStyle w:val="Defterm"/>
          <w:rFonts w:ascii="Arial" w:hAnsi="Arial" w:cs="Arial"/>
          <w:b w:val="0"/>
          <w:szCs w:val="22"/>
        </w:rPr>
        <w:fldChar w:fldCharType="end"/>
      </w:r>
      <w:r>
        <w:rPr>
          <w:rStyle w:val="Defterm"/>
          <w:rFonts w:ascii="Arial" w:hAnsi="Arial" w:cs="Arial"/>
          <w:b w:val="0"/>
          <w:szCs w:val="22"/>
        </w:rPr>
        <w:t>.</w:t>
      </w:r>
    </w:p>
    <w:p w14:paraId="38117FC9" w14:textId="77777777" w:rsidR="003455A8" w:rsidRPr="004A15F6" w:rsidRDefault="003455A8">
      <w:pPr>
        <w:pStyle w:val="Definitions"/>
        <w:rPr>
          <w:rFonts w:ascii="Arial" w:hAnsi="Arial" w:cs="Arial"/>
          <w:szCs w:val="22"/>
        </w:rPr>
      </w:pPr>
      <w:r w:rsidRPr="004A15F6">
        <w:rPr>
          <w:rStyle w:val="Defterm"/>
          <w:rFonts w:ascii="Arial" w:hAnsi="Arial" w:cs="Arial"/>
          <w:szCs w:val="22"/>
        </w:rPr>
        <w:t>Intellectual Property Rights</w:t>
      </w:r>
      <w:r w:rsidRPr="004A15F6">
        <w:rPr>
          <w:rFonts w:ascii="Arial" w:hAnsi="Arial" w:cs="Arial"/>
          <w:b/>
          <w:szCs w:val="22"/>
        </w:rPr>
        <w:t xml:space="preserve"> </w:t>
      </w:r>
      <w:r w:rsidRPr="004A15F6">
        <w:rPr>
          <w:rFonts w:ascii="Arial" w:hAnsi="Arial" w:cs="Arial"/>
          <w:szCs w:val="22"/>
        </w:rPr>
        <w:t>means all patents, copyrights and design rights (whether registered or not) and all applications for any of the foregoing and all rights of confidence and Know-How however arising for their full term and any renewals and extensions.</w:t>
      </w:r>
    </w:p>
    <w:p w14:paraId="1260029C" w14:textId="77777777" w:rsidR="003455A8" w:rsidRPr="004A15F6" w:rsidRDefault="003455A8">
      <w:pPr>
        <w:pStyle w:val="Definitions"/>
        <w:rPr>
          <w:rFonts w:ascii="Arial" w:hAnsi="Arial" w:cs="Arial"/>
          <w:szCs w:val="22"/>
        </w:rPr>
      </w:pPr>
      <w:r w:rsidRPr="004A15F6">
        <w:rPr>
          <w:rStyle w:val="Defterm"/>
          <w:rFonts w:ascii="Arial" w:hAnsi="Arial" w:cs="Arial"/>
          <w:szCs w:val="22"/>
        </w:rPr>
        <w:t>Know-How</w:t>
      </w:r>
      <w:r w:rsidRPr="004A15F6">
        <w:rPr>
          <w:rFonts w:ascii="Arial" w:hAnsi="Arial" w:cs="Arial"/>
          <w:b/>
          <w:szCs w:val="22"/>
        </w:rPr>
        <w:t xml:space="preserve"> </w:t>
      </w:r>
      <w:r w:rsidRPr="004A15F6">
        <w:rPr>
          <w:rFonts w:ascii="Arial" w:hAnsi="Arial" w:cs="Arial"/>
          <w:szCs w:val="22"/>
        </w:rPr>
        <w:t>means information, data, know-how or experience whether patentable or not and including but not limited to any technical and commercial information relating to research, design, development, manufacture, use or sale.</w:t>
      </w:r>
    </w:p>
    <w:p w14:paraId="0850E42E" w14:textId="77777777" w:rsidR="003455A8" w:rsidRPr="004A15F6" w:rsidRDefault="003455A8" w:rsidP="003455A8">
      <w:pPr>
        <w:pStyle w:val="Definitions"/>
        <w:rPr>
          <w:rFonts w:ascii="Arial" w:hAnsi="Arial" w:cs="Arial"/>
          <w:color w:val="000000"/>
          <w:szCs w:val="22"/>
        </w:rPr>
      </w:pPr>
      <w:r>
        <w:rPr>
          <w:rFonts w:ascii="Arial" w:hAnsi="Arial" w:cs="Arial"/>
          <w:b/>
          <w:color w:val="000000"/>
          <w:szCs w:val="22"/>
        </w:rPr>
        <w:t>[</w:t>
      </w:r>
      <w:r w:rsidRPr="004A15F6">
        <w:rPr>
          <w:rFonts w:ascii="Arial" w:hAnsi="Arial" w:cs="Arial"/>
          <w:b/>
          <w:color w:val="000000"/>
          <w:szCs w:val="22"/>
        </w:rPr>
        <w:t xml:space="preserve">Match Funding </w:t>
      </w:r>
      <w:r w:rsidRPr="004A15F6">
        <w:rPr>
          <w:rFonts w:ascii="Arial" w:hAnsi="Arial" w:cs="Arial"/>
          <w:color w:val="000000"/>
          <w:szCs w:val="22"/>
        </w:rPr>
        <w:t xml:space="preserve">has the meaning given to it in Clause </w:t>
      </w:r>
      <w:r w:rsidRPr="004A15F6">
        <w:rPr>
          <w:rFonts w:ascii="Arial" w:hAnsi="Arial" w:cs="Arial"/>
          <w:color w:val="000000"/>
          <w:szCs w:val="22"/>
        </w:rPr>
        <w:fldChar w:fldCharType="begin"/>
      </w:r>
      <w:r w:rsidRPr="004A15F6">
        <w:rPr>
          <w:rFonts w:ascii="Arial" w:hAnsi="Arial" w:cs="Arial"/>
          <w:color w:val="000000"/>
          <w:szCs w:val="22"/>
        </w:rPr>
        <w:instrText xml:space="preserve"> REF _Ref78289820 \r \h  \* MERGEFORMAT </w:instrText>
      </w:r>
      <w:r w:rsidRPr="004A15F6">
        <w:rPr>
          <w:rFonts w:ascii="Arial" w:hAnsi="Arial" w:cs="Arial"/>
          <w:color w:val="000000"/>
          <w:szCs w:val="22"/>
        </w:rPr>
      </w:r>
      <w:r w:rsidRPr="004A15F6">
        <w:rPr>
          <w:rFonts w:ascii="Arial" w:hAnsi="Arial" w:cs="Arial"/>
          <w:color w:val="000000"/>
          <w:szCs w:val="22"/>
        </w:rPr>
        <w:fldChar w:fldCharType="separate"/>
      </w:r>
      <w:r>
        <w:rPr>
          <w:rFonts w:ascii="Arial" w:hAnsi="Arial" w:cs="Arial"/>
          <w:color w:val="000000"/>
          <w:szCs w:val="22"/>
        </w:rPr>
        <w:t>2.3</w:t>
      </w:r>
      <w:r w:rsidRPr="004A15F6">
        <w:rPr>
          <w:rFonts w:ascii="Arial" w:hAnsi="Arial" w:cs="Arial"/>
          <w:color w:val="000000"/>
          <w:szCs w:val="22"/>
        </w:rPr>
        <w:fldChar w:fldCharType="end"/>
      </w:r>
      <w:r w:rsidRPr="004A15F6">
        <w:rPr>
          <w:rFonts w:ascii="Arial" w:hAnsi="Arial" w:cs="Arial"/>
          <w:color w:val="000000"/>
          <w:szCs w:val="22"/>
        </w:rPr>
        <w:t>.</w:t>
      </w:r>
      <w:r>
        <w:rPr>
          <w:rFonts w:ascii="Arial" w:hAnsi="Arial" w:cs="Arial"/>
          <w:color w:val="000000"/>
          <w:szCs w:val="22"/>
        </w:rPr>
        <w:t>]</w:t>
      </w:r>
    </w:p>
    <w:p w14:paraId="224E7375" w14:textId="77777777" w:rsidR="003455A8" w:rsidRPr="004A15F6" w:rsidRDefault="003455A8" w:rsidP="003455A8">
      <w:pPr>
        <w:pStyle w:val="Definitions"/>
        <w:rPr>
          <w:rStyle w:val="Defterm"/>
          <w:rFonts w:ascii="Arial" w:hAnsi="Arial" w:cs="Arial"/>
          <w:szCs w:val="22"/>
        </w:rPr>
      </w:pPr>
      <w:r w:rsidRPr="004A15F6">
        <w:rPr>
          <w:rFonts w:ascii="Arial" w:hAnsi="Arial" w:cs="Arial"/>
          <w:b/>
          <w:color w:val="000000"/>
          <w:szCs w:val="22"/>
        </w:rPr>
        <w:t xml:space="preserve">Personal Data </w:t>
      </w:r>
      <w:r>
        <w:rPr>
          <w:rFonts w:ascii="Arial" w:hAnsi="Arial" w:cs="Arial"/>
          <w:color w:val="000000"/>
          <w:szCs w:val="22"/>
        </w:rPr>
        <w:t>has the meaning given to it</w:t>
      </w:r>
      <w:r w:rsidRPr="004A15F6">
        <w:rPr>
          <w:rFonts w:ascii="Arial" w:hAnsi="Arial" w:cs="Arial"/>
          <w:color w:val="000000"/>
          <w:szCs w:val="22"/>
        </w:rPr>
        <w:t xml:space="preserve"> in the Data Protection Legislation.</w:t>
      </w:r>
    </w:p>
    <w:p w14:paraId="36B01291" w14:textId="77777777" w:rsidR="003455A8" w:rsidRPr="004A15F6" w:rsidRDefault="003455A8" w:rsidP="003455A8">
      <w:pPr>
        <w:pStyle w:val="Definitions"/>
        <w:rPr>
          <w:rStyle w:val="Defterm"/>
          <w:rFonts w:ascii="Arial" w:hAnsi="Arial" w:cs="Arial"/>
          <w:b w:val="0"/>
          <w:szCs w:val="22"/>
        </w:rPr>
      </w:pPr>
      <w:r w:rsidRPr="004A15F6">
        <w:rPr>
          <w:rStyle w:val="Defterm"/>
          <w:rFonts w:ascii="Arial" w:hAnsi="Arial" w:cs="Arial"/>
          <w:szCs w:val="22"/>
        </w:rPr>
        <w:t xml:space="preserve">Procurement Regulations </w:t>
      </w:r>
      <w:r w:rsidRPr="004A15F6">
        <w:rPr>
          <w:rStyle w:val="Defterm"/>
          <w:rFonts w:ascii="Arial" w:hAnsi="Arial" w:cs="Arial"/>
          <w:b w:val="0"/>
          <w:szCs w:val="22"/>
        </w:rPr>
        <w:t>means</w:t>
      </w:r>
      <w:r w:rsidRPr="004A15F6">
        <w:rPr>
          <w:rStyle w:val="Defterm"/>
          <w:rFonts w:ascii="Arial" w:hAnsi="Arial" w:cs="Arial"/>
          <w:szCs w:val="22"/>
        </w:rPr>
        <w:t xml:space="preserve"> </w:t>
      </w:r>
      <w:r w:rsidRPr="004A15F6">
        <w:rPr>
          <w:rStyle w:val="Defterm"/>
          <w:rFonts w:ascii="Arial" w:hAnsi="Arial" w:cs="Arial"/>
          <w:b w:val="0"/>
          <w:szCs w:val="22"/>
        </w:rPr>
        <w:t>the Public Contracts Regulations 2015.</w:t>
      </w:r>
    </w:p>
    <w:p w14:paraId="1BC50DF5" w14:textId="77777777" w:rsidR="003455A8" w:rsidRPr="004A15F6" w:rsidRDefault="003455A8">
      <w:pPr>
        <w:pStyle w:val="Definitions"/>
        <w:rPr>
          <w:rFonts w:ascii="Arial" w:hAnsi="Arial" w:cs="Arial"/>
          <w:szCs w:val="22"/>
        </w:rPr>
      </w:pPr>
      <w:r w:rsidRPr="004A15F6">
        <w:rPr>
          <w:rStyle w:val="Defterm"/>
          <w:rFonts w:ascii="Arial" w:hAnsi="Arial" w:cs="Arial"/>
          <w:szCs w:val="22"/>
        </w:rPr>
        <w:t>Prohibited Act</w:t>
      </w:r>
      <w:r w:rsidRPr="004A15F6">
        <w:rPr>
          <w:rFonts w:ascii="Arial" w:hAnsi="Arial" w:cs="Arial"/>
          <w:szCs w:val="22"/>
        </w:rPr>
        <w:t xml:space="preserve"> means:</w:t>
      </w:r>
    </w:p>
    <w:p w14:paraId="71B53C34" w14:textId="77777777" w:rsidR="003455A8" w:rsidRPr="004A15F6" w:rsidRDefault="003455A8">
      <w:pPr>
        <w:pStyle w:val="Heading3"/>
        <w:rPr>
          <w:rFonts w:ascii="Arial" w:hAnsi="Arial" w:cs="Arial"/>
          <w:szCs w:val="22"/>
        </w:rPr>
      </w:pPr>
      <w:r w:rsidRPr="004A15F6">
        <w:rPr>
          <w:rFonts w:ascii="Arial" w:hAnsi="Arial" w:cs="Arial"/>
          <w:szCs w:val="22"/>
        </w:rPr>
        <w:lastRenderedPageBreak/>
        <w:t>offering, giving or agreeing to give to any employee, officer or servant of the Funder any gift or consideration of any kind as an inducement or reward for:</w:t>
      </w:r>
    </w:p>
    <w:p w14:paraId="50D38CAD" w14:textId="77777777" w:rsidR="003455A8" w:rsidRPr="004A15F6" w:rsidRDefault="003455A8">
      <w:pPr>
        <w:pStyle w:val="Heading4"/>
        <w:rPr>
          <w:rFonts w:ascii="Arial" w:hAnsi="Arial" w:cs="Arial"/>
          <w:szCs w:val="22"/>
        </w:rPr>
      </w:pPr>
      <w:r w:rsidRPr="004A15F6">
        <w:rPr>
          <w:rFonts w:ascii="Arial" w:hAnsi="Arial" w:cs="Arial"/>
          <w:szCs w:val="22"/>
        </w:rPr>
        <w:t>doing or not doing (or for having done or not having done) any act in relation to the obtaining or performance of this Agreement or any other contract with the Funder; or</w:t>
      </w:r>
    </w:p>
    <w:p w14:paraId="5EC8B75E" w14:textId="77777777" w:rsidR="003455A8" w:rsidRPr="004A15F6" w:rsidRDefault="003455A8">
      <w:pPr>
        <w:pStyle w:val="Heading4"/>
        <w:rPr>
          <w:rFonts w:ascii="Arial" w:hAnsi="Arial" w:cs="Arial"/>
          <w:szCs w:val="22"/>
        </w:rPr>
      </w:pPr>
      <w:r w:rsidRPr="004A15F6">
        <w:rPr>
          <w:rFonts w:ascii="Arial" w:hAnsi="Arial" w:cs="Arial"/>
          <w:szCs w:val="22"/>
        </w:rPr>
        <w:t xml:space="preserve">showing or not showing favour or disfavour to any person in relation to this Agreement or any other contract with the </w:t>
      </w:r>
      <w:proofErr w:type="gramStart"/>
      <w:r w:rsidRPr="004A15F6">
        <w:rPr>
          <w:rFonts w:ascii="Arial" w:hAnsi="Arial" w:cs="Arial"/>
          <w:szCs w:val="22"/>
        </w:rPr>
        <w:t>Funder;</w:t>
      </w:r>
      <w:proofErr w:type="gramEnd"/>
    </w:p>
    <w:p w14:paraId="552F67EA" w14:textId="77777777" w:rsidR="003455A8" w:rsidRPr="004A15F6" w:rsidRDefault="003455A8">
      <w:pPr>
        <w:pStyle w:val="Heading3"/>
        <w:rPr>
          <w:rFonts w:ascii="Arial" w:hAnsi="Arial" w:cs="Arial"/>
          <w:szCs w:val="22"/>
        </w:rPr>
      </w:pPr>
      <w:r w:rsidRPr="004A15F6">
        <w:rPr>
          <w:rFonts w:ascii="Arial" w:hAnsi="Arial" w:cs="Arial"/>
          <w:szCs w:val="22"/>
        </w:rPr>
        <w:t>entering into this Agreement or any other contract with the Funder where a commission has been paid or has been agreed to be paid by the Recipient or on its behalf, or to its knowledge, unless before the relevant contract is entered into particulars of any such commission and of the terms and conditions of any such contract for payment have been disclosed in writing to the Funder;</w:t>
      </w:r>
    </w:p>
    <w:p w14:paraId="16B262E3" w14:textId="77777777" w:rsidR="003455A8" w:rsidRPr="004A15F6" w:rsidRDefault="003455A8">
      <w:pPr>
        <w:pStyle w:val="Heading3"/>
        <w:rPr>
          <w:rFonts w:ascii="Arial" w:hAnsi="Arial" w:cs="Arial"/>
          <w:szCs w:val="22"/>
        </w:rPr>
      </w:pPr>
      <w:r w:rsidRPr="004A15F6">
        <w:rPr>
          <w:rFonts w:ascii="Arial" w:hAnsi="Arial" w:cs="Arial"/>
          <w:szCs w:val="22"/>
        </w:rPr>
        <w:t>committing any offence:</w:t>
      </w:r>
    </w:p>
    <w:p w14:paraId="54886100" w14:textId="77777777" w:rsidR="003455A8" w:rsidRPr="004A15F6" w:rsidRDefault="003455A8">
      <w:pPr>
        <w:pStyle w:val="Heading4"/>
        <w:rPr>
          <w:rFonts w:ascii="Arial" w:hAnsi="Arial" w:cs="Arial"/>
          <w:szCs w:val="22"/>
        </w:rPr>
      </w:pPr>
      <w:r w:rsidRPr="004A15F6">
        <w:rPr>
          <w:rFonts w:ascii="Arial" w:hAnsi="Arial" w:cs="Arial"/>
          <w:szCs w:val="22"/>
        </w:rPr>
        <w:t xml:space="preserve">under the Bribery </w:t>
      </w:r>
      <w:proofErr w:type="gramStart"/>
      <w:r w:rsidRPr="004A15F6">
        <w:rPr>
          <w:rFonts w:ascii="Arial" w:hAnsi="Arial" w:cs="Arial"/>
          <w:szCs w:val="22"/>
        </w:rPr>
        <w:t>Act;</w:t>
      </w:r>
      <w:proofErr w:type="gramEnd"/>
    </w:p>
    <w:p w14:paraId="0EFE223B" w14:textId="77777777" w:rsidR="003455A8" w:rsidRPr="004A15F6" w:rsidRDefault="003455A8">
      <w:pPr>
        <w:pStyle w:val="Heading4"/>
        <w:rPr>
          <w:rFonts w:ascii="Arial" w:hAnsi="Arial" w:cs="Arial"/>
          <w:szCs w:val="22"/>
        </w:rPr>
      </w:pPr>
      <w:r w:rsidRPr="004A15F6">
        <w:rPr>
          <w:rFonts w:ascii="Arial" w:hAnsi="Arial" w:cs="Arial"/>
          <w:szCs w:val="22"/>
        </w:rPr>
        <w:t>under legislation creating offences in respect of fraudulent acts; or</w:t>
      </w:r>
    </w:p>
    <w:p w14:paraId="4673F41F" w14:textId="77777777" w:rsidR="003455A8" w:rsidRPr="004A15F6" w:rsidRDefault="003455A8">
      <w:pPr>
        <w:pStyle w:val="Heading4"/>
        <w:rPr>
          <w:rFonts w:ascii="Arial" w:hAnsi="Arial" w:cs="Arial"/>
          <w:szCs w:val="22"/>
        </w:rPr>
      </w:pPr>
      <w:r w:rsidRPr="004A15F6">
        <w:rPr>
          <w:rFonts w:ascii="Arial" w:hAnsi="Arial" w:cs="Arial"/>
          <w:szCs w:val="22"/>
        </w:rPr>
        <w:t>at common law in respect of fraudulent acts in relation to this Agreement or any other contract with the Funder; or</w:t>
      </w:r>
    </w:p>
    <w:p w14:paraId="69691610" w14:textId="77777777" w:rsidR="003455A8" w:rsidRPr="004A15F6" w:rsidRDefault="003455A8">
      <w:pPr>
        <w:pStyle w:val="Heading3"/>
        <w:rPr>
          <w:rFonts w:ascii="Arial" w:hAnsi="Arial" w:cs="Arial"/>
          <w:szCs w:val="22"/>
        </w:rPr>
      </w:pPr>
      <w:r w:rsidRPr="004A15F6">
        <w:rPr>
          <w:rFonts w:ascii="Arial" w:hAnsi="Arial" w:cs="Arial"/>
          <w:szCs w:val="22"/>
        </w:rPr>
        <w:t>defrauding or attempting to defraud or conspiring to defraud the Funder.</w:t>
      </w:r>
    </w:p>
    <w:p w14:paraId="7F80449E" w14:textId="77777777" w:rsidR="003455A8" w:rsidRPr="004A15F6" w:rsidRDefault="003455A8" w:rsidP="003455A8">
      <w:pPr>
        <w:pStyle w:val="Definitions"/>
        <w:rPr>
          <w:rFonts w:ascii="Arial" w:hAnsi="Arial" w:cs="Arial"/>
          <w:szCs w:val="22"/>
        </w:rPr>
      </w:pPr>
      <w:r w:rsidRPr="004A15F6">
        <w:rPr>
          <w:rStyle w:val="Defterm"/>
          <w:rFonts w:ascii="Arial" w:hAnsi="Arial" w:cs="Arial"/>
          <w:szCs w:val="22"/>
        </w:rPr>
        <w:t>Project</w:t>
      </w:r>
      <w:r w:rsidRPr="004A15F6">
        <w:rPr>
          <w:rFonts w:ascii="Arial" w:hAnsi="Arial" w:cs="Arial"/>
          <w:szCs w:val="22"/>
        </w:rPr>
        <w:t xml:space="preserve"> means </w:t>
      </w:r>
      <w:r w:rsidRPr="004A15F6">
        <w:rPr>
          <w:rFonts w:ascii="Arial" w:hAnsi="Arial" w:cs="Arial"/>
          <w:szCs w:val="22"/>
          <w:highlight w:val="yellow"/>
        </w:rPr>
        <w:t xml:space="preserve">[                                  </w:t>
      </w:r>
      <w:proofErr w:type="gramStart"/>
      <w:r w:rsidRPr="004A15F6">
        <w:rPr>
          <w:rFonts w:ascii="Arial" w:hAnsi="Arial" w:cs="Arial"/>
          <w:szCs w:val="22"/>
          <w:highlight w:val="yellow"/>
        </w:rPr>
        <w:t xml:space="preserve">  ]</w:t>
      </w:r>
      <w:proofErr w:type="gramEnd"/>
      <w:r w:rsidRPr="004A15F6">
        <w:rPr>
          <w:rFonts w:ascii="Arial" w:hAnsi="Arial" w:cs="Arial"/>
          <w:szCs w:val="22"/>
        </w:rPr>
        <w:t xml:space="preserve"> more particularly described in the </w:t>
      </w:r>
      <w:r>
        <w:rPr>
          <w:rFonts w:ascii="Arial" w:hAnsi="Arial" w:cs="Arial"/>
          <w:szCs w:val="22"/>
        </w:rPr>
        <w:t>Request for Research Proposal</w:t>
      </w:r>
      <w:r w:rsidRPr="004A15F6">
        <w:rPr>
          <w:rFonts w:ascii="Arial" w:hAnsi="Arial" w:cs="Arial"/>
          <w:szCs w:val="22"/>
        </w:rPr>
        <w:t xml:space="preserve"> attached at Schedule 1.</w:t>
      </w:r>
    </w:p>
    <w:p w14:paraId="76D5554F" w14:textId="77777777" w:rsidR="003455A8" w:rsidRPr="004A15F6" w:rsidRDefault="003455A8">
      <w:pPr>
        <w:pStyle w:val="Definitions"/>
        <w:rPr>
          <w:rStyle w:val="Defterm"/>
          <w:rFonts w:ascii="Arial" w:hAnsi="Arial" w:cs="Arial"/>
          <w:b w:val="0"/>
          <w:szCs w:val="22"/>
        </w:rPr>
      </w:pPr>
      <w:r w:rsidRPr="004A15F6">
        <w:rPr>
          <w:rStyle w:val="Defterm"/>
          <w:rFonts w:ascii="Arial" w:hAnsi="Arial" w:cs="Arial"/>
          <w:szCs w:val="22"/>
        </w:rPr>
        <w:t xml:space="preserve">Project Aims </w:t>
      </w:r>
      <w:r w:rsidRPr="004A15F6">
        <w:rPr>
          <w:rFonts w:ascii="Arial" w:hAnsi="Arial" w:cs="Arial"/>
          <w:szCs w:val="22"/>
        </w:rPr>
        <w:t xml:space="preserve">means the delivery of the aims as set out in </w:t>
      </w:r>
      <w:r w:rsidRPr="004A15F6">
        <w:rPr>
          <w:rFonts w:ascii="Arial" w:hAnsi="Arial" w:cs="Arial"/>
          <w:szCs w:val="22"/>
        </w:rPr>
        <w:fldChar w:fldCharType="begin"/>
      </w:r>
      <w:r w:rsidRPr="004A15F6">
        <w:rPr>
          <w:rFonts w:ascii="Arial" w:hAnsi="Arial" w:cs="Arial"/>
          <w:szCs w:val="22"/>
        </w:rPr>
        <w:instrText xml:space="preserve"> REF _Ref430009297 \r \h  \* MERGEFORMAT </w:instrText>
      </w:r>
      <w:r w:rsidRPr="004A15F6">
        <w:rPr>
          <w:rFonts w:ascii="Arial" w:hAnsi="Arial" w:cs="Arial"/>
          <w:szCs w:val="22"/>
        </w:rPr>
      </w:r>
      <w:r w:rsidRPr="004A15F6">
        <w:rPr>
          <w:rFonts w:ascii="Arial" w:hAnsi="Arial" w:cs="Arial"/>
          <w:szCs w:val="22"/>
        </w:rPr>
        <w:fldChar w:fldCharType="separate"/>
      </w:r>
      <w:r>
        <w:rPr>
          <w:rFonts w:ascii="Arial" w:hAnsi="Arial" w:cs="Arial"/>
          <w:szCs w:val="22"/>
        </w:rPr>
        <w:t>Schedule 2</w:t>
      </w:r>
      <w:r w:rsidRPr="004A15F6">
        <w:rPr>
          <w:rFonts w:ascii="Arial" w:hAnsi="Arial" w:cs="Arial"/>
          <w:szCs w:val="22"/>
        </w:rPr>
        <w:fldChar w:fldCharType="end"/>
      </w:r>
      <w:r w:rsidRPr="004A15F6">
        <w:rPr>
          <w:rFonts w:ascii="Arial" w:hAnsi="Arial" w:cs="Arial"/>
          <w:szCs w:val="22"/>
        </w:rPr>
        <w:t>.</w:t>
      </w:r>
    </w:p>
    <w:p w14:paraId="7136B7E6" w14:textId="77777777" w:rsidR="003455A8" w:rsidRPr="004A15F6" w:rsidRDefault="003455A8">
      <w:pPr>
        <w:pStyle w:val="Definitions"/>
        <w:rPr>
          <w:rFonts w:ascii="Arial" w:hAnsi="Arial" w:cs="Arial"/>
          <w:szCs w:val="22"/>
        </w:rPr>
      </w:pPr>
      <w:r w:rsidRPr="004A15F6">
        <w:rPr>
          <w:rStyle w:val="Defterm"/>
          <w:rFonts w:ascii="Arial" w:hAnsi="Arial" w:cs="Arial"/>
          <w:szCs w:val="22"/>
        </w:rPr>
        <w:t>Project Manager</w:t>
      </w:r>
      <w:r w:rsidRPr="004A15F6">
        <w:rPr>
          <w:rFonts w:ascii="Arial" w:hAnsi="Arial" w:cs="Arial"/>
          <w:b/>
          <w:szCs w:val="22"/>
        </w:rPr>
        <w:t xml:space="preserve"> </w:t>
      </w:r>
      <w:r w:rsidRPr="004A15F6">
        <w:rPr>
          <w:rFonts w:ascii="Arial" w:hAnsi="Arial" w:cs="Arial"/>
          <w:szCs w:val="22"/>
        </w:rPr>
        <w:t>means the individual who has been nominated to represent the Funder for the purposes of this Agreement.</w:t>
      </w:r>
    </w:p>
    <w:p w14:paraId="5B39EAAA" w14:textId="77777777" w:rsidR="003455A8" w:rsidRPr="004A15F6" w:rsidRDefault="003455A8" w:rsidP="003455A8">
      <w:pPr>
        <w:pStyle w:val="Definitions"/>
        <w:rPr>
          <w:rFonts w:ascii="Arial" w:hAnsi="Arial" w:cs="Arial"/>
          <w:color w:val="000000"/>
          <w:szCs w:val="22"/>
        </w:rPr>
      </w:pPr>
      <w:r w:rsidRPr="004A15F6">
        <w:rPr>
          <w:rStyle w:val="Defterm"/>
          <w:rFonts w:ascii="Arial" w:hAnsi="Arial" w:cs="Arial"/>
          <w:szCs w:val="22"/>
        </w:rPr>
        <w:t xml:space="preserve">Project Milestone </w:t>
      </w:r>
      <w:r w:rsidRPr="004A15F6">
        <w:rPr>
          <w:rStyle w:val="Defterm"/>
          <w:rFonts w:ascii="Arial" w:hAnsi="Arial" w:cs="Arial"/>
          <w:b w:val="0"/>
          <w:szCs w:val="22"/>
        </w:rPr>
        <w:t>means</w:t>
      </w:r>
      <w:r w:rsidRPr="004A15F6">
        <w:rPr>
          <w:rStyle w:val="Defterm"/>
          <w:rFonts w:ascii="Arial" w:hAnsi="Arial" w:cs="Arial"/>
          <w:szCs w:val="22"/>
        </w:rPr>
        <w:t xml:space="preserve"> </w:t>
      </w:r>
      <w:r w:rsidRPr="004A15F6">
        <w:rPr>
          <w:rStyle w:val="Defterm"/>
          <w:rFonts w:ascii="Arial" w:hAnsi="Arial" w:cs="Arial"/>
          <w:b w:val="0"/>
          <w:szCs w:val="22"/>
        </w:rPr>
        <w:t>a date by which a part of the Project is to be completed, as set out in Schedule 2.</w:t>
      </w:r>
      <w:r w:rsidRPr="004A15F6">
        <w:rPr>
          <w:rFonts w:ascii="Arial" w:hAnsi="Arial" w:cs="Arial"/>
          <w:szCs w:val="22"/>
        </w:rPr>
        <w:t xml:space="preserve">  </w:t>
      </w:r>
    </w:p>
    <w:p w14:paraId="57EC5C30" w14:textId="77777777" w:rsidR="003455A8" w:rsidRPr="00564816" w:rsidRDefault="003455A8" w:rsidP="003455A8">
      <w:pPr>
        <w:pStyle w:val="Definitions"/>
        <w:rPr>
          <w:rStyle w:val="Defterm"/>
          <w:rFonts w:ascii="Arial" w:hAnsi="Arial" w:cs="Arial"/>
          <w:b w:val="0"/>
          <w:i/>
          <w:szCs w:val="22"/>
        </w:rPr>
      </w:pPr>
      <w:r>
        <w:rPr>
          <w:rStyle w:val="Defterm"/>
          <w:rFonts w:ascii="Arial" w:hAnsi="Arial" w:cs="Arial"/>
          <w:szCs w:val="22"/>
        </w:rPr>
        <w:t xml:space="preserve">Security Policy </w:t>
      </w:r>
      <w:r>
        <w:rPr>
          <w:rStyle w:val="Defterm"/>
          <w:rFonts w:ascii="Arial" w:hAnsi="Arial" w:cs="Arial"/>
          <w:b w:val="0"/>
          <w:szCs w:val="22"/>
        </w:rPr>
        <w:t xml:space="preserve">means the Funder's policy with respect to information security set out in Schedule 4. </w:t>
      </w:r>
    </w:p>
    <w:p w14:paraId="219994E0" w14:textId="77777777" w:rsidR="003455A8" w:rsidRPr="00E77303" w:rsidRDefault="003455A8" w:rsidP="003455A8">
      <w:pPr>
        <w:pStyle w:val="Definitions"/>
        <w:rPr>
          <w:rStyle w:val="Defterm"/>
          <w:rFonts w:ascii="Arial" w:hAnsi="Arial" w:cs="Arial"/>
          <w:b w:val="0"/>
          <w:szCs w:val="22"/>
        </w:rPr>
      </w:pPr>
      <w:r>
        <w:rPr>
          <w:rStyle w:val="Defterm"/>
          <w:rFonts w:ascii="Arial" w:hAnsi="Arial" w:cs="Arial"/>
          <w:szCs w:val="22"/>
        </w:rPr>
        <w:t xml:space="preserve">Subsidy Control Bill </w:t>
      </w:r>
      <w:r>
        <w:rPr>
          <w:rStyle w:val="Defterm"/>
          <w:rFonts w:ascii="Arial" w:hAnsi="Arial" w:cs="Arial"/>
          <w:b w:val="0"/>
          <w:szCs w:val="22"/>
        </w:rPr>
        <w:t>means the Parliamentary Bill presented to Parliament on 30</w:t>
      </w:r>
      <w:r w:rsidRPr="00E77303">
        <w:rPr>
          <w:rStyle w:val="Defterm"/>
          <w:rFonts w:ascii="Arial" w:hAnsi="Arial" w:cs="Arial"/>
          <w:b w:val="0"/>
          <w:szCs w:val="22"/>
          <w:vertAlign w:val="superscript"/>
        </w:rPr>
        <w:t>th</w:t>
      </w:r>
      <w:r>
        <w:rPr>
          <w:rStyle w:val="Defterm"/>
          <w:rFonts w:ascii="Arial" w:hAnsi="Arial" w:cs="Arial"/>
          <w:b w:val="0"/>
          <w:szCs w:val="22"/>
        </w:rPr>
        <w:t xml:space="preserve"> June 2021 setting out the intended regime for subsidy control in the United Kingdom following the United Kingdom's departure from the European Union, as may be amended prior to its becoming law.</w:t>
      </w:r>
    </w:p>
    <w:p w14:paraId="1BF11D62" w14:textId="77777777" w:rsidR="003455A8" w:rsidRPr="004A15F6" w:rsidRDefault="003455A8" w:rsidP="003455A8">
      <w:pPr>
        <w:pStyle w:val="Definitions"/>
        <w:rPr>
          <w:rFonts w:ascii="Arial" w:hAnsi="Arial" w:cs="Arial"/>
          <w:szCs w:val="22"/>
        </w:rPr>
      </w:pPr>
      <w:r w:rsidRPr="004A15F6">
        <w:rPr>
          <w:rStyle w:val="Defterm"/>
          <w:rFonts w:ascii="Arial" w:hAnsi="Arial" w:cs="Arial"/>
          <w:szCs w:val="22"/>
        </w:rPr>
        <w:t>Subsidy Control Regulations</w:t>
      </w:r>
      <w:r w:rsidRPr="004A15F6">
        <w:rPr>
          <w:rFonts w:ascii="Arial" w:hAnsi="Arial" w:cs="Arial"/>
          <w:szCs w:val="22"/>
        </w:rPr>
        <w:t xml:space="preserve"> means </w:t>
      </w:r>
      <w:r>
        <w:rPr>
          <w:rFonts w:ascii="Arial" w:hAnsi="Arial" w:cs="Arial"/>
          <w:szCs w:val="22"/>
        </w:rPr>
        <w:t xml:space="preserve">the Subsidy Control Bill and subsequent secondary legislation passed pursuant to it from time to time. </w:t>
      </w:r>
    </w:p>
    <w:p w14:paraId="0C01016F" w14:textId="77777777" w:rsidR="003455A8" w:rsidRPr="00A72746" w:rsidRDefault="003455A8" w:rsidP="003455A8">
      <w:pPr>
        <w:pStyle w:val="Definitions"/>
        <w:rPr>
          <w:rStyle w:val="Defterm"/>
          <w:rFonts w:ascii="Arial" w:hAnsi="Arial" w:cs="Arial"/>
          <w:b w:val="0"/>
          <w:szCs w:val="22"/>
        </w:rPr>
      </w:pPr>
      <w:r>
        <w:rPr>
          <w:rStyle w:val="Defterm"/>
          <w:rFonts w:ascii="Arial" w:hAnsi="Arial" w:cs="Arial"/>
          <w:szCs w:val="22"/>
        </w:rPr>
        <w:lastRenderedPageBreak/>
        <w:t>Travel Policy</w:t>
      </w:r>
      <w:r>
        <w:rPr>
          <w:rStyle w:val="Defterm"/>
          <w:rFonts w:ascii="Arial" w:hAnsi="Arial" w:cs="Arial"/>
          <w:b w:val="0"/>
          <w:szCs w:val="22"/>
        </w:rPr>
        <w:t xml:space="preserve"> means the Funder's policy for travel as made available by the Funder to the Recipient.</w:t>
      </w:r>
    </w:p>
    <w:p w14:paraId="1DA0C815" w14:textId="53DBA834" w:rsidR="003455A8" w:rsidRPr="004A15F6" w:rsidRDefault="003455A8" w:rsidP="003455A8">
      <w:pPr>
        <w:pStyle w:val="Definitions"/>
        <w:rPr>
          <w:rFonts w:ascii="Arial" w:hAnsi="Arial" w:cs="Arial"/>
          <w:szCs w:val="22"/>
        </w:rPr>
      </w:pPr>
      <w:r w:rsidRPr="004A15F6">
        <w:rPr>
          <w:rStyle w:val="Defterm"/>
          <w:rFonts w:ascii="Arial" w:hAnsi="Arial" w:cs="Arial"/>
          <w:szCs w:val="22"/>
        </w:rPr>
        <w:t>Working Day</w:t>
      </w:r>
      <w:r w:rsidRPr="004A15F6">
        <w:rPr>
          <w:rFonts w:ascii="Arial" w:hAnsi="Arial" w:cs="Arial"/>
          <w:szCs w:val="22"/>
        </w:rPr>
        <w:t xml:space="preserve"> means a day (other than a Saturday or Sunday) on which commercial banks are open for business in London</w:t>
      </w:r>
      <w:r w:rsidR="003E6F55">
        <w:rPr>
          <w:rFonts w:ascii="Arial" w:hAnsi="Arial" w:cs="Arial"/>
          <w:szCs w:val="22"/>
        </w:rPr>
        <w:t>.</w:t>
      </w:r>
    </w:p>
    <w:p w14:paraId="3C288F6B" w14:textId="77777777" w:rsidR="003455A8" w:rsidRPr="004A15F6" w:rsidRDefault="003455A8" w:rsidP="003455A8">
      <w:pPr>
        <w:pStyle w:val="Heading2"/>
        <w:rPr>
          <w:rFonts w:ascii="Arial" w:hAnsi="Arial" w:cs="Arial"/>
          <w:szCs w:val="22"/>
        </w:rPr>
      </w:pPr>
      <w:r w:rsidRPr="004A15F6">
        <w:rPr>
          <w:rFonts w:ascii="Arial" w:hAnsi="Arial" w:cs="Arial"/>
          <w:szCs w:val="22"/>
        </w:rPr>
        <w:t>Unless the contrary indication appears, any reference in this Agreement to:</w:t>
      </w:r>
    </w:p>
    <w:p w14:paraId="7B12C1C7"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An agreement, document or instrument is a reference to it as amended or varied from time to </w:t>
      </w:r>
      <w:proofErr w:type="gramStart"/>
      <w:r w:rsidRPr="004A15F6">
        <w:rPr>
          <w:rFonts w:ascii="Arial" w:hAnsi="Arial" w:cs="Arial"/>
          <w:szCs w:val="22"/>
        </w:rPr>
        <w:t>time;</w:t>
      </w:r>
      <w:proofErr w:type="gramEnd"/>
    </w:p>
    <w:p w14:paraId="19A0DB31" w14:textId="77777777" w:rsidR="003455A8" w:rsidRPr="004A15F6" w:rsidRDefault="003455A8" w:rsidP="003455A8">
      <w:pPr>
        <w:pStyle w:val="Heading3"/>
        <w:rPr>
          <w:rFonts w:ascii="Arial" w:hAnsi="Arial" w:cs="Arial"/>
          <w:szCs w:val="22"/>
        </w:rPr>
      </w:pPr>
      <w:r w:rsidRPr="004A15F6">
        <w:rPr>
          <w:rFonts w:ascii="Arial" w:hAnsi="Arial" w:cs="Arial"/>
          <w:szCs w:val="22"/>
        </w:rPr>
        <w:t>“control” of a person by another means that the other (whether alone or acting in concert with others, whether directly or indirectly and whether by the ownership of share capital, the possession of voting power, contract or otherwise) has the power to appoint and/or remove all or the majority of the members of the board of directors or other governing body of that person or of any other person which controls that person or otherwise controls or has the power to control the affairs and policies of that person or of any other person which controls that person (and “controlled” and “controlling” shall be construed accordingly);</w:t>
      </w:r>
    </w:p>
    <w:p w14:paraId="4B05AFDB"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A reference to a Party shall include that Party’s successors, </w:t>
      </w:r>
      <w:proofErr w:type="gramStart"/>
      <w:r w:rsidRPr="004A15F6">
        <w:rPr>
          <w:rFonts w:ascii="Arial" w:hAnsi="Arial" w:cs="Arial"/>
          <w:szCs w:val="22"/>
        </w:rPr>
        <w:t>permitted</w:t>
      </w:r>
      <w:proofErr w:type="gramEnd"/>
      <w:r w:rsidRPr="004A15F6">
        <w:rPr>
          <w:rFonts w:ascii="Arial" w:hAnsi="Arial" w:cs="Arial"/>
          <w:szCs w:val="22"/>
        </w:rPr>
        <w:t xml:space="preserve"> assignees and permitted transferees;</w:t>
      </w:r>
    </w:p>
    <w:p w14:paraId="34384238"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A reference to statute or statutory provision is a reference to it as amended, extended or re-enacted from time to </w:t>
      </w:r>
      <w:proofErr w:type="gramStart"/>
      <w:r w:rsidRPr="004A15F6">
        <w:rPr>
          <w:rFonts w:ascii="Arial" w:hAnsi="Arial" w:cs="Arial"/>
          <w:szCs w:val="22"/>
        </w:rPr>
        <w:t>time;</w:t>
      </w:r>
      <w:proofErr w:type="gramEnd"/>
    </w:p>
    <w:p w14:paraId="6D513A21"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A reference to </w:t>
      </w:r>
      <w:r w:rsidRPr="004A15F6">
        <w:rPr>
          <w:rFonts w:ascii="Arial" w:hAnsi="Arial" w:cs="Arial"/>
          <w:b/>
          <w:szCs w:val="22"/>
        </w:rPr>
        <w:t>writing</w:t>
      </w:r>
      <w:r w:rsidRPr="004A15F6">
        <w:rPr>
          <w:rFonts w:ascii="Arial" w:hAnsi="Arial" w:cs="Arial"/>
          <w:szCs w:val="22"/>
        </w:rPr>
        <w:t xml:space="preserve"> or </w:t>
      </w:r>
      <w:r w:rsidRPr="004A15F6">
        <w:rPr>
          <w:rFonts w:ascii="Arial" w:hAnsi="Arial" w:cs="Arial"/>
          <w:b/>
          <w:szCs w:val="22"/>
        </w:rPr>
        <w:t>written</w:t>
      </w:r>
      <w:r w:rsidRPr="004A15F6">
        <w:rPr>
          <w:rFonts w:ascii="Arial" w:hAnsi="Arial" w:cs="Arial"/>
          <w:szCs w:val="22"/>
        </w:rPr>
        <w:t xml:space="preserve"> includes fax and </w:t>
      </w:r>
      <w:proofErr w:type="gramStart"/>
      <w:r w:rsidRPr="004A15F6">
        <w:rPr>
          <w:rFonts w:ascii="Arial" w:hAnsi="Arial" w:cs="Arial"/>
          <w:szCs w:val="22"/>
        </w:rPr>
        <w:t>e-mail;</w:t>
      </w:r>
      <w:proofErr w:type="gramEnd"/>
    </w:p>
    <w:p w14:paraId="602FF162"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A reference to a </w:t>
      </w:r>
      <w:r w:rsidRPr="004A15F6">
        <w:rPr>
          <w:rFonts w:ascii="Arial" w:hAnsi="Arial" w:cs="Arial"/>
          <w:b/>
          <w:szCs w:val="22"/>
        </w:rPr>
        <w:t>regulation</w:t>
      </w:r>
      <w:r w:rsidRPr="004A15F6">
        <w:rPr>
          <w:rFonts w:ascii="Arial" w:hAnsi="Arial" w:cs="Arial"/>
          <w:szCs w:val="22"/>
        </w:rPr>
        <w:t xml:space="preserve"> includes any regulation, rule, official directive, </w:t>
      </w:r>
      <w:proofErr w:type="gramStart"/>
      <w:r w:rsidRPr="004A15F6">
        <w:rPr>
          <w:rFonts w:ascii="Arial" w:hAnsi="Arial" w:cs="Arial"/>
          <w:szCs w:val="22"/>
        </w:rPr>
        <w:t>request</w:t>
      </w:r>
      <w:proofErr w:type="gramEnd"/>
      <w:r w:rsidRPr="004A15F6">
        <w:rPr>
          <w:rFonts w:ascii="Arial" w:hAnsi="Arial" w:cs="Arial"/>
          <w:szCs w:val="22"/>
        </w:rPr>
        <w:t xml:space="preserve"> or guideline (whether or not having force in law) of any governmental, inter-governmental or supranational body, agency, department or regulatory, self-regulatory or other authority or organisation; and</w:t>
      </w:r>
    </w:p>
    <w:p w14:paraId="2A4C1DEF" w14:textId="0184D59F" w:rsidR="003455A8" w:rsidRPr="004A15F6" w:rsidRDefault="003455A8" w:rsidP="003455A8">
      <w:pPr>
        <w:pStyle w:val="Heading3"/>
        <w:rPr>
          <w:rFonts w:ascii="Arial" w:hAnsi="Arial" w:cs="Arial"/>
          <w:szCs w:val="22"/>
        </w:rPr>
      </w:pPr>
      <w:r w:rsidRPr="004A15F6">
        <w:rPr>
          <w:rFonts w:ascii="Arial" w:hAnsi="Arial" w:cs="Arial"/>
          <w:szCs w:val="22"/>
        </w:rPr>
        <w:t xml:space="preserve">Any words following the terms </w:t>
      </w:r>
      <w:r w:rsidRPr="004A15F6">
        <w:rPr>
          <w:rFonts w:ascii="Arial" w:hAnsi="Arial" w:cs="Arial"/>
          <w:b/>
          <w:szCs w:val="22"/>
        </w:rPr>
        <w:t>including, include</w:t>
      </w:r>
      <w:proofErr w:type="gramStart"/>
      <w:r w:rsidRPr="004A15F6">
        <w:rPr>
          <w:rFonts w:ascii="Arial" w:hAnsi="Arial" w:cs="Arial"/>
          <w:b/>
          <w:szCs w:val="22"/>
        </w:rPr>
        <w:t>, in particular, for</w:t>
      </w:r>
      <w:proofErr w:type="gramEnd"/>
      <w:r w:rsidRPr="004A15F6">
        <w:rPr>
          <w:rFonts w:ascii="Arial" w:hAnsi="Arial" w:cs="Arial"/>
          <w:b/>
          <w:szCs w:val="22"/>
        </w:rPr>
        <w:t xml:space="preserve"> example</w:t>
      </w:r>
      <w:r w:rsidRPr="004A15F6">
        <w:rPr>
          <w:rFonts w:ascii="Arial" w:hAnsi="Arial" w:cs="Arial"/>
          <w:szCs w:val="22"/>
        </w:rPr>
        <w:t xml:space="preserve"> or any similar expression shall be construed as illustrative and shall not limit the sense of the words, description, definition, phrase or term preceding those terms</w:t>
      </w:r>
      <w:r w:rsidR="003E6F55">
        <w:rPr>
          <w:rFonts w:ascii="Arial" w:hAnsi="Arial" w:cs="Arial"/>
          <w:szCs w:val="22"/>
        </w:rPr>
        <w:t>.</w:t>
      </w:r>
    </w:p>
    <w:p w14:paraId="452531CA" w14:textId="77777777" w:rsidR="003455A8" w:rsidRPr="004A15F6" w:rsidRDefault="003455A8">
      <w:pPr>
        <w:pStyle w:val="Heading1"/>
        <w:rPr>
          <w:rFonts w:ascii="Arial" w:hAnsi="Arial" w:cs="Arial"/>
          <w:szCs w:val="22"/>
        </w:rPr>
      </w:pPr>
      <w:bookmarkStart w:id="9" w:name="a338710"/>
      <w:bookmarkStart w:id="10" w:name="_Toc79422230"/>
      <w:bookmarkStart w:id="11" w:name="_Toc256000001"/>
      <w:bookmarkStart w:id="12" w:name="_Toc256000034"/>
      <w:bookmarkStart w:id="13" w:name="_Toc90905855"/>
      <w:r w:rsidRPr="004A15F6">
        <w:rPr>
          <w:rFonts w:ascii="Arial" w:hAnsi="Arial" w:cs="Arial"/>
          <w:szCs w:val="22"/>
        </w:rPr>
        <w:t>Purpose of Grant</w:t>
      </w:r>
      <w:bookmarkEnd w:id="9"/>
      <w:bookmarkEnd w:id="10"/>
      <w:bookmarkEnd w:id="11"/>
      <w:bookmarkEnd w:id="12"/>
      <w:bookmarkEnd w:id="13"/>
    </w:p>
    <w:p w14:paraId="3EF3F5AA" w14:textId="77777777" w:rsidR="003455A8" w:rsidRPr="004A15F6" w:rsidRDefault="003455A8">
      <w:pPr>
        <w:pStyle w:val="Heading2"/>
        <w:rPr>
          <w:rFonts w:ascii="Arial" w:hAnsi="Arial" w:cs="Arial"/>
          <w:szCs w:val="22"/>
        </w:rPr>
      </w:pPr>
      <w:r w:rsidRPr="004A15F6">
        <w:rPr>
          <w:rFonts w:ascii="Arial" w:hAnsi="Arial" w:cs="Arial"/>
          <w:szCs w:val="22"/>
        </w:rPr>
        <w:t>The Recipient shall use the Grant only for the delivery of the Project, in order to achieve the Project Aims, and in accordance with the terms and conditions set out in this Agreement. The Grant shall not be used for any other purpose without the prior written agreement of the Funder.</w:t>
      </w:r>
    </w:p>
    <w:p w14:paraId="30244816" w14:textId="77777777" w:rsidR="003455A8" w:rsidRPr="004A15F6" w:rsidRDefault="003455A8">
      <w:pPr>
        <w:pStyle w:val="Heading2"/>
        <w:rPr>
          <w:rFonts w:ascii="Arial" w:hAnsi="Arial" w:cs="Arial"/>
          <w:szCs w:val="22"/>
        </w:rPr>
      </w:pPr>
      <w:r w:rsidRPr="004A15F6">
        <w:rPr>
          <w:rFonts w:ascii="Arial" w:hAnsi="Arial" w:cs="Arial"/>
          <w:szCs w:val="22"/>
        </w:rPr>
        <w:lastRenderedPageBreak/>
        <w:t>The Recipient shall not make any material change to the Project or the Project Aims or make any other change which may diminish the prospect of achieving the Project Aims without the Funder's prior written agreement.</w:t>
      </w:r>
    </w:p>
    <w:p w14:paraId="7AEE38D9" w14:textId="77777777" w:rsidR="003455A8" w:rsidRPr="004A15F6" w:rsidRDefault="003455A8">
      <w:pPr>
        <w:pStyle w:val="Heading2"/>
        <w:rPr>
          <w:rFonts w:ascii="Arial" w:hAnsi="Arial" w:cs="Arial"/>
          <w:szCs w:val="22"/>
        </w:rPr>
      </w:pPr>
      <w:bookmarkStart w:id="14" w:name="_Ref78289820"/>
      <w:r w:rsidRPr="004A15F6">
        <w:rPr>
          <w:rFonts w:ascii="Arial" w:hAnsi="Arial" w:cs="Arial"/>
          <w:szCs w:val="22"/>
        </w:rPr>
        <w:t>Where the Recipient intends to apply to a third party for other funding for the Project it will notify the Funder in advance of its intention to do so, including the details of the proposed provider of such funding and its purpose ("</w:t>
      </w:r>
      <w:r w:rsidRPr="004A15F6">
        <w:rPr>
          <w:rFonts w:ascii="Arial" w:hAnsi="Arial" w:cs="Arial"/>
          <w:b/>
          <w:szCs w:val="22"/>
        </w:rPr>
        <w:t>Match Funding</w:t>
      </w:r>
      <w:r w:rsidRPr="004A15F6">
        <w:rPr>
          <w:rFonts w:ascii="Arial" w:hAnsi="Arial" w:cs="Arial"/>
          <w:szCs w:val="22"/>
        </w:rPr>
        <w:t xml:space="preserve">"). The Funder shall, as soon as reasonably practicable following receipt of details of proposed Match Funding from the Recipient, notify the Recipient whether such Match Funding is approved, acting reasonably and proportionately. If the Recipient fails to declare Match Funding or, following the Funder's rejection of such proposed Match Funding, proceeds to accept such funds, this shall constitute a material breach of this Agreement and entitle the Funder to terminate this Agreement in accordance with its rights under Clause </w:t>
      </w:r>
      <w:r w:rsidRPr="004A15F6">
        <w:rPr>
          <w:rFonts w:ascii="Arial" w:hAnsi="Arial" w:cs="Arial"/>
          <w:szCs w:val="22"/>
        </w:rPr>
        <w:fldChar w:fldCharType="begin"/>
      </w:r>
      <w:r w:rsidRPr="004A15F6">
        <w:rPr>
          <w:rFonts w:ascii="Arial" w:hAnsi="Arial" w:cs="Arial"/>
          <w:szCs w:val="22"/>
        </w:rPr>
        <w:instrText xml:space="preserve"> REF _Ref78301275 \r \h  \* MERGEFORMAT </w:instrText>
      </w:r>
      <w:r w:rsidRPr="004A15F6">
        <w:rPr>
          <w:rFonts w:ascii="Arial" w:hAnsi="Arial" w:cs="Arial"/>
          <w:szCs w:val="22"/>
        </w:rPr>
      </w:r>
      <w:r w:rsidRPr="004A15F6">
        <w:rPr>
          <w:rFonts w:ascii="Arial" w:hAnsi="Arial" w:cs="Arial"/>
          <w:szCs w:val="22"/>
        </w:rPr>
        <w:fldChar w:fldCharType="separate"/>
      </w:r>
      <w:r>
        <w:rPr>
          <w:rFonts w:ascii="Arial" w:hAnsi="Arial" w:cs="Arial"/>
          <w:szCs w:val="22"/>
        </w:rPr>
        <w:t>19.2</w:t>
      </w:r>
      <w:r w:rsidRPr="004A15F6">
        <w:rPr>
          <w:rFonts w:ascii="Arial" w:hAnsi="Arial" w:cs="Arial"/>
          <w:szCs w:val="22"/>
        </w:rPr>
        <w:fldChar w:fldCharType="end"/>
      </w:r>
      <w:r w:rsidRPr="004A15F6">
        <w:rPr>
          <w:rFonts w:ascii="Arial" w:hAnsi="Arial" w:cs="Arial"/>
          <w:szCs w:val="22"/>
        </w:rPr>
        <w:t xml:space="preserve">. Where the Funder agrees to the Recipient's use of Match Funding, this shall form part of the reports to be prepared and submitted by the Recipient to the Funder pursuant to Clause </w:t>
      </w:r>
      <w:r w:rsidRPr="004A15F6">
        <w:rPr>
          <w:rFonts w:ascii="Arial" w:hAnsi="Arial" w:cs="Arial"/>
          <w:szCs w:val="22"/>
        </w:rPr>
        <w:fldChar w:fldCharType="begin"/>
      </w:r>
      <w:r w:rsidRPr="004A15F6">
        <w:rPr>
          <w:rFonts w:ascii="Arial" w:hAnsi="Arial" w:cs="Arial"/>
          <w:szCs w:val="22"/>
        </w:rPr>
        <w:instrText xml:space="preserve"> REF _Ref78301683 \r \h  \* MERGEFORMAT </w:instrText>
      </w:r>
      <w:r w:rsidRPr="004A15F6">
        <w:rPr>
          <w:rFonts w:ascii="Arial" w:hAnsi="Arial" w:cs="Arial"/>
          <w:szCs w:val="22"/>
        </w:rPr>
      </w:r>
      <w:r w:rsidRPr="004A15F6">
        <w:rPr>
          <w:rFonts w:ascii="Arial" w:hAnsi="Arial" w:cs="Arial"/>
          <w:szCs w:val="22"/>
        </w:rPr>
        <w:fldChar w:fldCharType="separate"/>
      </w:r>
      <w:r>
        <w:rPr>
          <w:rFonts w:ascii="Arial" w:hAnsi="Arial" w:cs="Arial"/>
          <w:szCs w:val="22"/>
        </w:rPr>
        <w:t>7.1</w:t>
      </w:r>
      <w:r w:rsidRPr="004A15F6">
        <w:rPr>
          <w:rFonts w:ascii="Arial" w:hAnsi="Arial" w:cs="Arial"/>
          <w:szCs w:val="22"/>
        </w:rPr>
        <w:fldChar w:fldCharType="end"/>
      </w:r>
      <w:r w:rsidRPr="004A15F6">
        <w:rPr>
          <w:rFonts w:ascii="Arial" w:hAnsi="Arial" w:cs="Arial"/>
          <w:szCs w:val="22"/>
        </w:rPr>
        <w:t>.</w:t>
      </w:r>
    </w:p>
    <w:p w14:paraId="2007DA44" w14:textId="77777777" w:rsidR="003455A8" w:rsidRPr="004A15F6" w:rsidRDefault="003455A8">
      <w:pPr>
        <w:pStyle w:val="Heading2"/>
        <w:rPr>
          <w:rFonts w:ascii="Arial" w:hAnsi="Arial" w:cs="Arial"/>
          <w:szCs w:val="22"/>
        </w:rPr>
      </w:pPr>
      <w:r w:rsidRPr="004A15F6">
        <w:rPr>
          <w:rFonts w:ascii="Arial" w:hAnsi="Arial" w:cs="Arial"/>
          <w:szCs w:val="22"/>
        </w:rPr>
        <w:t xml:space="preserve">The Recipient agrees and accepts that it shall not apply for duplicate funding in respect of any part of the Project or any related administration costs that the Funder is funding in full under this Agreement and any other funding will not </w:t>
      </w:r>
      <w:proofErr w:type="gramStart"/>
      <w:r w:rsidRPr="004A15F6">
        <w:rPr>
          <w:rFonts w:ascii="Arial" w:hAnsi="Arial" w:cs="Arial"/>
          <w:szCs w:val="22"/>
        </w:rPr>
        <w:t>be in conflict with</w:t>
      </w:r>
      <w:proofErr w:type="gramEnd"/>
      <w:r w:rsidRPr="004A15F6">
        <w:rPr>
          <w:rFonts w:ascii="Arial" w:hAnsi="Arial" w:cs="Arial"/>
          <w:szCs w:val="22"/>
        </w:rPr>
        <w:t xml:space="preserve"> the warranty given by the Recipient at </w:t>
      </w:r>
      <w:r>
        <w:rPr>
          <w:rFonts w:ascii="Arial" w:hAnsi="Arial" w:cs="Arial"/>
          <w:szCs w:val="22"/>
        </w:rPr>
        <w:t>C</w:t>
      </w:r>
      <w:r w:rsidRPr="004A15F6">
        <w:rPr>
          <w:rFonts w:ascii="Arial" w:hAnsi="Arial" w:cs="Arial"/>
          <w:szCs w:val="22"/>
        </w:rPr>
        <w:t xml:space="preserve">lause </w:t>
      </w:r>
      <w:r>
        <w:rPr>
          <w:rFonts w:ascii="Arial" w:hAnsi="Arial" w:cs="Arial"/>
          <w:szCs w:val="22"/>
        </w:rPr>
        <w:fldChar w:fldCharType="begin"/>
      </w:r>
      <w:r>
        <w:rPr>
          <w:rFonts w:ascii="Arial" w:hAnsi="Arial" w:cs="Arial"/>
          <w:szCs w:val="22"/>
        </w:rPr>
        <w:instrText xml:space="preserve"> REF a90929 \r \h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sidRPr="004A15F6">
        <w:rPr>
          <w:rFonts w:ascii="Arial" w:hAnsi="Arial" w:cs="Arial"/>
          <w:szCs w:val="22"/>
        </w:rPr>
        <w:t xml:space="preserve"> (</w:t>
      </w:r>
      <w:r>
        <w:rPr>
          <w:rFonts w:ascii="Arial" w:hAnsi="Arial" w:cs="Arial"/>
          <w:szCs w:val="22"/>
        </w:rPr>
        <w:t>k</w:t>
      </w:r>
      <w:r w:rsidRPr="004A15F6">
        <w:rPr>
          <w:rFonts w:ascii="Arial" w:hAnsi="Arial" w:cs="Arial"/>
          <w:szCs w:val="22"/>
        </w:rPr>
        <w:t>).</w:t>
      </w:r>
      <w:bookmarkEnd w:id="14"/>
    </w:p>
    <w:p w14:paraId="684D18E0" w14:textId="77777777" w:rsidR="003455A8" w:rsidRPr="004A15F6" w:rsidRDefault="003455A8">
      <w:pPr>
        <w:pStyle w:val="Heading2"/>
        <w:rPr>
          <w:rFonts w:ascii="Arial" w:hAnsi="Arial" w:cs="Arial"/>
          <w:szCs w:val="22"/>
        </w:rPr>
      </w:pPr>
      <w:r w:rsidRPr="004A15F6">
        <w:rPr>
          <w:rFonts w:ascii="Arial" w:hAnsi="Arial" w:cs="Arial"/>
          <w:szCs w:val="22"/>
        </w:rPr>
        <w:t xml:space="preserve">Information on this Grant must be disclosed by the Recipient to any other public authority or agency for a period of three years commencing at the end of the Recipient’s current financial year. </w:t>
      </w:r>
    </w:p>
    <w:p w14:paraId="70C02FB9" w14:textId="77777777" w:rsidR="003455A8" w:rsidRPr="004A15F6" w:rsidRDefault="003455A8" w:rsidP="003455A8">
      <w:pPr>
        <w:pStyle w:val="Heading2"/>
        <w:rPr>
          <w:rFonts w:ascii="Arial" w:hAnsi="Arial" w:cs="Arial"/>
          <w:szCs w:val="22"/>
        </w:rPr>
      </w:pPr>
      <w:r w:rsidRPr="004A15F6">
        <w:rPr>
          <w:rFonts w:ascii="Arial" w:hAnsi="Arial" w:cs="Arial"/>
          <w:szCs w:val="22"/>
        </w:rPr>
        <w:t xml:space="preserve">The Recipient has satisfied itself that neither the Grant nor the Project constitutes a subsidy within the meaning of the Subsidy Control Regulations, or that the Grant and the Project are permitted under the Subsidy Control Regulations. The Recipient acknowledges that the Funder will rely on this view and shall indemnify the Funder against any loss, cost, or damages suffered by the Funder as a result of any information provided by the Recipient under this Agreement being inaccurate, misleading or incorrect. The Recipient agrees not to apply </w:t>
      </w:r>
      <w:proofErr w:type="gramStart"/>
      <w:r w:rsidRPr="004A15F6">
        <w:rPr>
          <w:rFonts w:ascii="Arial" w:hAnsi="Arial" w:cs="Arial"/>
          <w:szCs w:val="22"/>
        </w:rPr>
        <w:t>for, or</w:t>
      </w:r>
      <w:proofErr w:type="gramEnd"/>
      <w:r w:rsidRPr="004A15F6">
        <w:rPr>
          <w:rFonts w:ascii="Arial" w:hAnsi="Arial" w:cs="Arial"/>
          <w:szCs w:val="22"/>
        </w:rPr>
        <w:t xml:space="preserve"> receive any other funding in respect of the Project which may amount to a subsidy in accordance with the Subsidy Control Regulations.</w:t>
      </w:r>
    </w:p>
    <w:p w14:paraId="17F3D10F" w14:textId="77777777" w:rsidR="003455A8" w:rsidRPr="004A15F6" w:rsidRDefault="003455A8" w:rsidP="003455A8">
      <w:pPr>
        <w:pStyle w:val="Heading2"/>
        <w:rPr>
          <w:rFonts w:ascii="Arial" w:hAnsi="Arial" w:cs="Arial"/>
          <w:szCs w:val="22"/>
        </w:rPr>
      </w:pPr>
      <w:r w:rsidRPr="004A15F6">
        <w:rPr>
          <w:rFonts w:ascii="Arial" w:hAnsi="Arial" w:cs="Arial"/>
          <w:szCs w:val="22"/>
        </w:rPr>
        <w:t>The statutory basis for the Funder's payment of the Grant is section 10 of the Energy Act 2004.</w:t>
      </w:r>
    </w:p>
    <w:p w14:paraId="7FA7E1DF" w14:textId="77777777" w:rsidR="003455A8" w:rsidRPr="004A15F6" w:rsidRDefault="003455A8">
      <w:pPr>
        <w:pStyle w:val="Heading1"/>
        <w:rPr>
          <w:rFonts w:ascii="Arial" w:hAnsi="Arial" w:cs="Arial"/>
          <w:szCs w:val="22"/>
        </w:rPr>
      </w:pPr>
      <w:bookmarkStart w:id="15" w:name="a663195"/>
      <w:bookmarkStart w:id="16" w:name="_Toc79422231"/>
      <w:bookmarkStart w:id="17" w:name="_Toc256000002"/>
      <w:bookmarkStart w:id="18" w:name="_Toc256000035"/>
      <w:bookmarkStart w:id="19" w:name="_Toc90905856"/>
      <w:r w:rsidRPr="004A15F6">
        <w:rPr>
          <w:rFonts w:ascii="Arial" w:hAnsi="Arial" w:cs="Arial"/>
          <w:szCs w:val="22"/>
        </w:rPr>
        <w:lastRenderedPageBreak/>
        <w:t>Payment of Grant</w:t>
      </w:r>
      <w:bookmarkEnd w:id="15"/>
      <w:bookmarkEnd w:id="16"/>
      <w:bookmarkEnd w:id="17"/>
      <w:bookmarkEnd w:id="18"/>
      <w:bookmarkEnd w:id="19"/>
    </w:p>
    <w:p w14:paraId="66911568" w14:textId="77777777" w:rsidR="003455A8" w:rsidRPr="004A15F6" w:rsidRDefault="003455A8" w:rsidP="003455A8">
      <w:pPr>
        <w:pStyle w:val="Heading2"/>
        <w:rPr>
          <w:rFonts w:ascii="Arial" w:hAnsi="Arial" w:cs="Arial"/>
          <w:szCs w:val="22"/>
        </w:rPr>
      </w:pPr>
      <w:r w:rsidRPr="004A15F6">
        <w:rPr>
          <w:rFonts w:ascii="Arial" w:hAnsi="Arial" w:cs="Arial"/>
          <w:szCs w:val="22"/>
        </w:rPr>
        <w:t>The Funder shall make reasonable endeavours to pay the Grant to the Recipient in accordance with the agreed schedule of payments, subject to the necessary funds being available to the Funder when payments are due and the Recipient acknowledges that payments of the Grant can only be made to the extent that the Funder has the available funds.</w:t>
      </w:r>
    </w:p>
    <w:p w14:paraId="66EF181C" w14:textId="77777777" w:rsidR="003455A8" w:rsidRPr="004A15F6" w:rsidRDefault="003455A8" w:rsidP="003455A8">
      <w:pPr>
        <w:pStyle w:val="Heading2"/>
        <w:rPr>
          <w:rFonts w:ascii="Arial" w:hAnsi="Arial" w:cs="Arial"/>
          <w:szCs w:val="22"/>
        </w:rPr>
      </w:pPr>
      <w:r w:rsidRPr="004A15F6">
        <w:rPr>
          <w:rFonts w:ascii="Arial" w:hAnsi="Arial" w:cs="Arial"/>
          <w:szCs w:val="22"/>
        </w:rPr>
        <w:t xml:space="preserve">The Funder shall be responsible for notifying the Recipient as soon as reasonably practical of any significant changes to its funding that may have a direct impact on the availability of funds or the ability of the Funder or Recipient to perform their respective obligations under this Agreement.  </w:t>
      </w:r>
    </w:p>
    <w:p w14:paraId="7D7CE87F" w14:textId="77777777" w:rsidR="003455A8" w:rsidRPr="004A15F6" w:rsidRDefault="003455A8">
      <w:pPr>
        <w:pStyle w:val="Heading2"/>
        <w:rPr>
          <w:rFonts w:ascii="Arial" w:hAnsi="Arial" w:cs="Arial"/>
          <w:szCs w:val="22"/>
        </w:rPr>
      </w:pPr>
      <w:r w:rsidRPr="004A15F6">
        <w:rPr>
          <w:rFonts w:ascii="Arial" w:hAnsi="Arial" w:cs="Arial"/>
          <w:szCs w:val="22"/>
        </w:rPr>
        <w:t>The amount of the Grant shall not be increased in the event of any overspend by the Recipient in its delivery of the Project.</w:t>
      </w:r>
    </w:p>
    <w:p w14:paraId="3BF059C8" w14:textId="77777777" w:rsidR="003455A8" w:rsidRPr="004A15F6" w:rsidRDefault="003455A8" w:rsidP="003455A8">
      <w:pPr>
        <w:pStyle w:val="Heading2"/>
        <w:rPr>
          <w:rFonts w:ascii="Arial" w:hAnsi="Arial" w:cs="Arial"/>
          <w:szCs w:val="22"/>
        </w:rPr>
      </w:pPr>
      <w:r w:rsidRPr="004A15F6">
        <w:rPr>
          <w:rFonts w:ascii="Arial" w:hAnsi="Arial" w:cs="Arial"/>
          <w:szCs w:val="22"/>
        </w:rPr>
        <w:t>The Grant shall</w:t>
      </w:r>
      <w:r>
        <w:rPr>
          <w:rFonts w:ascii="Arial" w:hAnsi="Arial" w:cs="Arial"/>
          <w:szCs w:val="22"/>
        </w:rPr>
        <w:t>, where possible,</w:t>
      </w:r>
      <w:r w:rsidRPr="004A15F6">
        <w:rPr>
          <w:rFonts w:ascii="Arial" w:hAnsi="Arial" w:cs="Arial"/>
          <w:szCs w:val="22"/>
        </w:rPr>
        <w:t xml:space="preserve"> be paid into a separate bank account in the name of the Recipient which must be an ordinary business bank account. All cheques from the bank account must be signed by at least two individual representatives of the Recipient.</w:t>
      </w:r>
    </w:p>
    <w:p w14:paraId="0EB11B0F" w14:textId="77777777" w:rsidR="003455A8" w:rsidRPr="004A15F6" w:rsidRDefault="003455A8">
      <w:pPr>
        <w:pStyle w:val="Heading2"/>
        <w:rPr>
          <w:rFonts w:ascii="Arial" w:hAnsi="Arial" w:cs="Arial"/>
          <w:szCs w:val="22"/>
        </w:rPr>
      </w:pPr>
      <w:r w:rsidRPr="004A15F6">
        <w:rPr>
          <w:rFonts w:ascii="Arial" w:hAnsi="Arial" w:cs="Arial"/>
          <w:szCs w:val="22"/>
        </w:rPr>
        <w:t>The Recipient shall not transfer any part of the Grant to bank accounts which are not ordinary business accounts within the clearing bank system, without the prior written consent of the Funder.</w:t>
      </w:r>
    </w:p>
    <w:p w14:paraId="3B67DA47" w14:textId="77777777" w:rsidR="003455A8" w:rsidRPr="004A15F6" w:rsidRDefault="003455A8">
      <w:pPr>
        <w:pStyle w:val="Heading2"/>
        <w:rPr>
          <w:rFonts w:ascii="Arial" w:hAnsi="Arial" w:cs="Arial"/>
          <w:szCs w:val="22"/>
        </w:rPr>
      </w:pPr>
      <w:r w:rsidRPr="004A15F6">
        <w:rPr>
          <w:rFonts w:ascii="Arial" w:hAnsi="Arial" w:cs="Arial"/>
          <w:szCs w:val="22"/>
        </w:rPr>
        <w:t>The Recipient shall promptly repay to the Funder any money incorrectly paid to it either as a result of an administrative error or otherwise.  This includes (without limitation) situations where either an incorrect sum of money has been paid or where Grant monies have been paid in error before all conditions attaching to the Grant have been complied with by the Recipient.</w:t>
      </w:r>
    </w:p>
    <w:p w14:paraId="1A2DA8BE" w14:textId="77777777" w:rsidR="003455A8" w:rsidRPr="004A15F6" w:rsidRDefault="003455A8">
      <w:pPr>
        <w:pStyle w:val="Heading1"/>
        <w:rPr>
          <w:rFonts w:ascii="Arial" w:hAnsi="Arial" w:cs="Arial"/>
          <w:szCs w:val="22"/>
        </w:rPr>
      </w:pPr>
      <w:bookmarkStart w:id="20" w:name="a225261"/>
      <w:bookmarkStart w:id="21" w:name="_Toc79422232"/>
      <w:bookmarkStart w:id="22" w:name="_Toc256000003"/>
      <w:bookmarkStart w:id="23" w:name="_Toc256000036"/>
      <w:bookmarkStart w:id="24" w:name="_Toc90905857"/>
      <w:r w:rsidRPr="004A15F6">
        <w:rPr>
          <w:rFonts w:ascii="Arial" w:hAnsi="Arial" w:cs="Arial"/>
          <w:szCs w:val="22"/>
        </w:rPr>
        <w:t>Use of Grant</w:t>
      </w:r>
      <w:bookmarkEnd w:id="20"/>
      <w:bookmarkEnd w:id="21"/>
      <w:bookmarkEnd w:id="22"/>
      <w:bookmarkEnd w:id="23"/>
      <w:bookmarkEnd w:id="24"/>
    </w:p>
    <w:p w14:paraId="64AF376B" w14:textId="77777777" w:rsidR="003455A8" w:rsidRPr="004A15F6" w:rsidRDefault="003455A8">
      <w:pPr>
        <w:pStyle w:val="Heading2"/>
        <w:rPr>
          <w:rFonts w:ascii="Arial" w:hAnsi="Arial" w:cs="Arial"/>
          <w:szCs w:val="22"/>
        </w:rPr>
      </w:pPr>
      <w:r w:rsidRPr="004A15F6">
        <w:rPr>
          <w:rFonts w:ascii="Arial" w:hAnsi="Arial" w:cs="Arial"/>
          <w:szCs w:val="22"/>
        </w:rPr>
        <w:t xml:space="preserve">The Grant shall be used by the Recipient </w:t>
      </w:r>
      <w:r>
        <w:rPr>
          <w:rFonts w:ascii="Arial" w:hAnsi="Arial" w:cs="Arial"/>
          <w:szCs w:val="22"/>
        </w:rPr>
        <w:t>to meet the</w:t>
      </w:r>
      <w:r w:rsidRPr="004A15F6">
        <w:rPr>
          <w:rFonts w:ascii="Arial" w:hAnsi="Arial" w:cs="Arial"/>
          <w:szCs w:val="22"/>
        </w:rPr>
        <w:t xml:space="preserve"> costs of the delivery of the Project, in order to achieve the Project Aims in accordance with the budget set out in </w:t>
      </w:r>
      <w:r>
        <w:rPr>
          <w:rFonts w:ascii="Arial" w:hAnsi="Arial" w:cs="Arial"/>
          <w:szCs w:val="22"/>
        </w:rPr>
        <w:t>the Request for Research Proposal</w:t>
      </w:r>
      <w:r w:rsidRPr="004A15F6">
        <w:rPr>
          <w:rFonts w:ascii="Arial" w:hAnsi="Arial" w:cs="Arial"/>
          <w:szCs w:val="22"/>
        </w:rPr>
        <w:t xml:space="preserve"> attached at Schedule 1.</w:t>
      </w:r>
    </w:p>
    <w:p w14:paraId="30EDFF21" w14:textId="77777777" w:rsidR="003455A8" w:rsidRPr="004A15F6" w:rsidRDefault="003455A8">
      <w:pPr>
        <w:pStyle w:val="Heading2"/>
        <w:rPr>
          <w:rFonts w:ascii="Arial" w:hAnsi="Arial" w:cs="Arial"/>
          <w:szCs w:val="22"/>
        </w:rPr>
      </w:pPr>
      <w:r w:rsidRPr="004A15F6">
        <w:rPr>
          <w:rFonts w:ascii="Arial" w:hAnsi="Arial" w:cs="Arial"/>
          <w:szCs w:val="22"/>
        </w:rPr>
        <w:t>The Recipient shall not use the Grant:</w:t>
      </w:r>
    </w:p>
    <w:p w14:paraId="3561671C" w14:textId="77777777" w:rsidR="003455A8" w:rsidRPr="004A15F6" w:rsidRDefault="003455A8">
      <w:pPr>
        <w:pStyle w:val="Heading3"/>
        <w:rPr>
          <w:rFonts w:ascii="Arial" w:hAnsi="Arial" w:cs="Arial"/>
          <w:szCs w:val="22"/>
        </w:rPr>
      </w:pPr>
      <w:r>
        <w:rPr>
          <w:rFonts w:ascii="Arial" w:hAnsi="Arial" w:cs="Arial"/>
          <w:szCs w:val="22"/>
        </w:rPr>
        <w:t xml:space="preserve">to </w:t>
      </w:r>
      <w:r w:rsidRPr="004A15F6">
        <w:rPr>
          <w:rFonts w:ascii="Arial" w:hAnsi="Arial" w:cs="Arial"/>
          <w:szCs w:val="22"/>
        </w:rPr>
        <w:t xml:space="preserve">make any payment to members of its Governing </w:t>
      </w:r>
      <w:proofErr w:type="gramStart"/>
      <w:r w:rsidRPr="004A15F6">
        <w:rPr>
          <w:rFonts w:ascii="Arial" w:hAnsi="Arial" w:cs="Arial"/>
          <w:szCs w:val="22"/>
        </w:rPr>
        <w:t>Body;</w:t>
      </w:r>
      <w:proofErr w:type="gramEnd"/>
      <w:r w:rsidRPr="004A15F6">
        <w:rPr>
          <w:rFonts w:ascii="Arial" w:hAnsi="Arial" w:cs="Arial"/>
          <w:szCs w:val="22"/>
        </w:rPr>
        <w:t xml:space="preserve"> </w:t>
      </w:r>
    </w:p>
    <w:p w14:paraId="74BD7A01" w14:textId="77777777" w:rsidR="003455A8" w:rsidRPr="004A15F6" w:rsidRDefault="003455A8">
      <w:pPr>
        <w:pStyle w:val="Heading3"/>
        <w:rPr>
          <w:rFonts w:ascii="Arial" w:hAnsi="Arial" w:cs="Arial"/>
          <w:szCs w:val="22"/>
        </w:rPr>
      </w:pPr>
      <w:r>
        <w:rPr>
          <w:rFonts w:ascii="Arial" w:hAnsi="Arial" w:cs="Arial"/>
          <w:szCs w:val="22"/>
        </w:rPr>
        <w:lastRenderedPageBreak/>
        <w:t xml:space="preserve">to </w:t>
      </w:r>
      <w:r w:rsidRPr="004A15F6">
        <w:rPr>
          <w:rFonts w:ascii="Arial" w:hAnsi="Arial" w:cs="Arial"/>
          <w:szCs w:val="22"/>
        </w:rPr>
        <w:t>purchase buildings or land; or</w:t>
      </w:r>
    </w:p>
    <w:p w14:paraId="23FE7A97" w14:textId="77777777" w:rsidR="003455A8" w:rsidRPr="004A15F6" w:rsidRDefault="003455A8">
      <w:pPr>
        <w:pStyle w:val="Heading3"/>
        <w:rPr>
          <w:rFonts w:ascii="Arial" w:hAnsi="Arial" w:cs="Arial"/>
          <w:szCs w:val="22"/>
        </w:rPr>
      </w:pPr>
      <w:r w:rsidRPr="004A15F6">
        <w:rPr>
          <w:rFonts w:ascii="Arial" w:hAnsi="Arial" w:cs="Arial"/>
          <w:szCs w:val="22"/>
        </w:rPr>
        <w:t>for Ineligible Expenditure,</w:t>
      </w:r>
    </w:p>
    <w:p w14:paraId="74B1C101" w14:textId="77777777" w:rsidR="003455A8" w:rsidRPr="004A15F6" w:rsidRDefault="003455A8">
      <w:pPr>
        <w:pStyle w:val="Bodysubclause"/>
        <w:rPr>
          <w:rFonts w:ascii="Arial" w:hAnsi="Arial" w:cs="Arial"/>
          <w:szCs w:val="22"/>
        </w:rPr>
      </w:pPr>
      <w:r w:rsidRPr="004A15F6">
        <w:rPr>
          <w:rFonts w:ascii="Arial" w:hAnsi="Arial" w:cs="Arial"/>
          <w:szCs w:val="22"/>
        </w:rPr>
        <w:t>unless this has been approved in writing by the Funder.</w:t>
      </w:r>
    </w:p>
    <w:p w14:paraId="62462E82" w14:textId="77777777" w:rsidR="003455A8" w:rsidRPr="004A15F6" w:rsidRDefault="003455A8">
      <w:pPr>
        <w:pStyle w:val="Heading2"/>
        <w:rPr>
          <w:rFonts w:ascii="Arial" w:hAnsi="Arial" w:cs="Arial"/>
          <w:szCs w:val="22"/>
        </w:rPr>
      </w:pPr>
      <w:r w:rsidRPr="004A15F6">
        <w:rPr>
          <w:rFonts w:ascii="Arial" w:hAnsi="Arial" w:cs="Arial"/>
          <w:szCs w:val="22"/>
        </w:rPr>
        <w:t>The Recipient shall not spend any part of the Grant on the delivery of the Project after the Grant Period without the Funder’s prior written consent.</w:t>
      </w:r>
    </w:p>
    <w:p w14:paraId="397327D7" w14:textId="77777777" w:rsidR="003455A8" w:rsidRPr="004A15F6" w:rsidRDefault="003455A8">
      <w:pPr>
        <w:pStyle w:val="Heading2"/>
        <w:rPr>
          <w:rFonts w:ascii="Arial" w:hAnsi="Arial" w:cs="Arial"/>
          <w:szCs w:val="22"/>
        </w:rPr>
      </w:pPr>
      <w:r w:rsidRPr="004A15F6">
        <w:rPr>
          <w:rFonts w:ascii="Arial" w:hAnsi="Arial" w:cs="Arial"/>
          <w:szCs w:val="22"/>
        </w:rPr>
        <w:t>The Recipient shall at all times during the Grant Period ensure that all contracts that it places to deliver any part of the Project comply with the Procurement Regulations and shall not spend the Grant or any part of the Grant in connection with a contract which was not procured, or does not comply with the Procurement Regulations except where the contract is outside the scope of the Procurement Regulations.</w:t>
      </w:r>
    </w:p>
    <w:p w14:paraId="11CC2B31" w14:textId="77777777" w:rsidR="003455A8" w:rsidRPr="004A15F6" w:rsidRDefault="003455A8">
      <w:pPr>
        <w:pStyle w:val="Heading2"/>
        <w:rPr>
          <w:rFonts w:ascii="Arial" w:hAnsi="Arial" w:cs="Arial"/>
          <w:szCs w:val="22"/>
        </w:rPr>
      </w:pPr>
      <w:r w:rsidRPr="004A15F6">
        <w:rPr>
          <w:rFonts w:ascii="Arial" w:hAnsi="Arial" w:cs="Arial"/>
          <w:szCs w:val="22"/>
        </w:rPr>
        <w:t>The Recipient acknowledges and agrees that the Funder will not provide any additional funding for the Project. The Recipient agrees that it shall be responsible for any additional costs over and above the Grant in connection with the Project.</w:t>
      </w:r>
    </w:p>
    <w:p w14:paraId="60A1A03C" w14:textId="77777777" w:rsidR="003455A8" w:rsidRPr="004A15F6" w:rsidRDefault="003455A8" w:rsidP="003455A8">
      <w:pPr>
        <w:pStyle w:val="Heading2"/>
        <w:rPr>
          <w:rFonts w:ascii="Arial" w:hAnsi="Arial" w:cs="Arial"/>
          <w:szCs w:val="22"/>
        </w:rPr>
      </w:pPr>
      <w:r w:rsidRPr="004A15F6">
        <w:rPr>
          <w:rFonts w:ascii="Arial" w:hAnsi="Arial" w:cs="Arial"/>
          <w:szCs w:val="22"/>
        </w:rPr>
        <w:t>Any liabilities arising at the end of the Project including any redundancy liabilities for staff employed by the Recipient to deliver the Project must be managed and paid for by the Recipient using the Grant or other resources of the Recipient. There will be no additional funding available from the Funder for this purpose.</w:t>
      </w:r>
    </w:p>
    <w:p w14:paraId="338D08CC" w14:textId="77777777" w:rsidR="003455A8" w:rsidRPr="004A15F6" w:rsidRDefault="003455A8" w:rsidP="003455A8">
      <w:pPr>
        <w:pStyle w:val="Heading2"/>
        <w:rPr>
          <w:rFonts w:ascii="Arial" w:hAnsi="Arial" w:cs="Arial"/>
          <w:szCs w:val="22"/>
        </w:rPr>
      </w:pPr>
      <w:r w:rsidRPr="004A15F6">
        <w:rPr>
          <w:rFonts w:ascii="Arial" w:hAnsi="Arial" w:cs="Arial"/>
          <w:szCs w:val="22"/>
        </w:rPr>
        <w:t xml:space="preserve">While carrying out the Project the Recipient shall comply with all applicable statutes and </w:t>
      </w:r>
      <w:proofErr w:type="gramStart"/>
      <w:r w:rsidRPr="004A15F6">
        <w:rPr>
          <w:rFonts w:ascii="Arial" w:hAnsi="Arial" w:cs="Arial"/>
          <w:szCs w:val="22"/>
        </w:rPr>
        <w:t>bye-laws</w:t>
      </w:r>
      <w:proofErr w:type="gramEnd"/>
      <w:r w:rsidRPr="004A15F6">
        <w:rPr>
          <w:rFonts w:ascii="Arial" w:hAnsi="Arial" w:cs="Arial"/>
          <w:szCs w:val="22"/>
        </w:rPr>
        <w:t>, and all regulations, rules and delegated legislation, relevant to the Project.</w:t>
      </w:r>
    </w:p>
    <w:p w14:paraId="44973C45" w14:textId="77777777" w:rsidR="003455A8" w:rsidRPr="004A15F6" w:rsidRDefault="003455A8" w:rsidP="003455A8">
      <w:pPr>
        <w:pStyle w:val="Heading2"/>
        <w:rPr>
          <w:rFonts w:ascii="Arial" w:hAnsi="Arial" w:cs="Arial"/>
          <w:szCs w:val="22"/>
        </w:rPr>
      </w:pPr>
      <w:r w:rsidRPr="004A15F6">
        <w:rPr>
          <w:rFonts w:ascii="Arial" w:hAnsi="Arial" w:cs="Arial"/>
          <w:szCs w:val="22"/>
        </w:rPr>
        <w:t xml:space="preserve">The Recipient shall immediately report to the Funder any loss of or abuse of funds for any reason. </w:t>
      </w:r>
    </w:p>
    <w:p w14:paraId="78F00BD0" w14:textId="66E1A965" w:rsidR="003455A8" w:rsidRPr="00AC3FD6" w:rsidRDefault="003455A8" w:rsidP="003455A8">
      <w:pPr>
        <w:pStyle w:val="Heading1"/>
        <w:rPr>
          <w:rFonts w:ascii="Arial" w:hAnsi="Arial" w:cs="Arial"/>
        </w:rPr>
      </w:pPr>
      <w:bookmarkStart w:id="25" w:name="_Ref79416887"/>
      <w:bookmarkStart w:id="26" w:name="_Toc79422233"/>
      <w:bookmarkStart w:id="27" w:name="_Toc256000004"/>
      <w:bookmarkStart w:id="28" w:name="_Toc256000037"/>
      <w:bookmarkStart w:id="29" w:name="_Toc90905858"/>
      <w:bookmarkStart w:id="30" w:name="a176719"/>
      <w:r w:rsidRPr="00AC3FD6">
        <w:rPr>
          <w:rFonts w:ascii="Arial" w:hAnsi="Arial" w:cs="Arial"/>
        </w:rPr>
        <w:t>ASSETS</w:t>
      </w:r>
      <w:bookmarkEnd w:id="25"/>
      <w:bookmarkEnd w:id="26"/>
      <w:bookmarkEnd w:id="27"/>
      <w:bookmarkEnd w:id="28"/>
      <w:bookmarkEnd w:id="29"/>
    </w:p>
    <w:p w14:paraId="2C022838" w14:textId="77777777" w:rsidR="003455A8" w:rsidRPr="00F0016E" w:rsidRDefault="003455A8" w:rsidP="003455A8">
      <w:pPr>
        <w:pStyle w:val="BackSubClause"/>
        <w:numPr>
          <w:ilvl w:val="0"/>
          <w:numId w:val="0"/>
        </w:numPr>
        <w:spacing w:line="240" w:lineRule="auto"/>
        <w:ind w:left="709"/>
        <w:rPr>
          <w:rFonts w:ascii="Arial" w:hAnsi="Arial" w:cs="Arial"/>
          <w:szCs w:val="22"/>
        </w:rPr>
      </w:pPr>
    </w:p>
    <w:p w14:paraId="69CDB758" w14:textId="77777777" w:rsidR="003455A8" w:rsidRDefault="003455A8" w:rsidP="003455A8">
      <w:pPr>
        <w:pStyle w:val="Heading2"/>
        <w:rPr>
          <w:rFonts w:ascii="Arial" w:hAnsi="Arial" w:cs="Arial"/>
        </w:rPr>
      </w:pPr>
      <w:r w:rsidRPr="00F0016E">
        <w:rPr>
          <w:rFonts w:ascii="Arial" w:hAnsi="Arial" w:cs="Arial"/>
        </w:rPr>
        <w:t xml:space="preserve">The </w:t>
      </w:r>
      <w:r>
        <w:rPr>
          <w:rFonts w:ascii="Arial" w:hAnsi="Arial" w:cs="Arial"/>
          <w:szCs w:val="22"/>
        </w:rPr>
        <w:t xml:space="preserve">Parties acknowledge that the Grant may be used for the purchase or improvement or Assets, as set out in in this Clause </w:t>
      </w:r>
      <w:r>
        <w:rPr>
          <w:rFonts w:ascii="Arial" w:hAnsi="Arial" w:cs="Arial"/>
          <w:szCs w:val="22"/>
        </w:rPr>
        <w:fldChar w:fldCharType="begin"/>
      </w:r>
      <w:r>
        <w:rPr>
          <w:rFonts w:ascii="Arial" w:hAnsi="Arial" w:cs="Arial"/>
          <w:szCs w:val="22"/>
        </w:rPr>
        <w:instrText xml:space="preserve"> REF _Ref79416887 \r \h </w:instrText>
      </w:r>
      <w:r>
        <w:rPr>
          <w:rFonts w:ascii="Arial" w:hAnsi="Arial" w:cs="Arial"/>
          <w:szCs w:val="22"/>
        </w:rPr>
      </w:r>
      <w:r>
        <w:rPr>
          <w:rFonts w:ascii="Arial" w:hAnsi="Arial" w:cs="Arial"/>
          <w:szCs w:val="22"/>
        </w:rPr>
        <w:fldChar w:fldCharType="separate"/>
      </w:r>
      <w:r>
        <w:rPr>
          <w:rFonts w:ascii="Arial" w:hAnsi="Arial" w:cs="Arial"/>
          <w:szCs w:val="22"/>
        </w:rPr>
        <w:t>5</w:t>
      </w:r>
      <w:r>
        <w:rPr>
          <w:rFonts w:ascii="Arial" w:hAnsi="Arial" w:cs="Arial"/>
          <w:szCs w:val="22"/>
        </w:rPr>
        <w:fldChar w:fldCharType="end"/>
      </w:r>
      <w:r>
        <w:rPr>
          <w:rFonts w:ascii="Arial" w:hAnsi="Arial" w:cs="Arial"/>
          <w:szCs w:val="22"/>
        </w:rPr>
        <w:t xml:space="preserve"> and subject to the controls set out herein.</w:t>
      </w:r>
      <w:r w:rsidRPr="00F0016E">
        <w:rPr>
          <w:rFonts w:ascii="Arial" w:hAnsi="Arial" w:cs="Arial"/>
        </w:rPr>
        <w:t xml:space="preserve"> </w:t>
      </w:r>
    </w:p>
    <w:p w14:paraId="13FFA45B" w14:textId="77777777" w:rsidR="003455A8" w:rsidRDefault="003455A8" w:rsidP="003455A8">
      <w:pPr>
        <w:pStyle w:val="Heading2"/>
        <w:rPr>
          <w:rFonts w:ascii="Arial" w:hAnsi="Arial" w:cs="Arial"/>
        </w:rPr>
      </w:pPr>
      <w:r w:rsidRPr="00AC3FD6">
        <w:rPr>
          <w:rFonts w:ascii="Arial" w:hAnsi="Arial" w:cs="Arial"/>
          <w:szCs w:val="22"/>
        </w:rPr>
        <w:t>The</w:t>
      </w:r>
      <w:r>
        <w:rPr>
          <w:rFonts w:ascii="Arial" w:hAnsi="Arial" w:cs="Arial"/>
        </w:rPr>
        <w:t xml:space="preserve"> Recipient shall not purchase, improve or dispose of any Asset(s) without the Funder's prior written consent. </w:t>
      </w:r>
      <w:r w:rsidRPr="00AC3FD6">
        <w:rPr>
          <w:rFonts w:ascii="Arial" w:hAnsi="Arial" w:cs="Arial"/>
        </w:rPr>
        <w:t xml:space="preserve">The </w:t>
      </w:r>
      <w:r>
        <w:rPr>
          <w:rFonts w:ascii="Arial" w:hAnsi="Arial" w:cs="Arial"/>
        </w:rPr>
        <w:t>Recipient</w:t>
      </w:r>
      <w:r w:rsidRPr="00AC3FD6">
        <w:rPr>
          <w:rFonts w:ascii="Arial" w:hAnsi="Arial" w:cs="Arial"/>
        </w:rPr>
        <w:t xml:space="preserve"> acknowledges that it will be required, as part of the process of seeking the </w:t>
      </w:r>
      <w:r>
        <w:rPr>
          <w:rFonts w:ascii="Arial" w:hAnsi="Arial" w:cs="Arial"/>
        </w:rPr>
        <w:t>Funder</w:t>
      </w:r>
      <w:r w:rsidRPr="00AC3FD6">
        <w:rPr>
          <w:rFonts w:ascii="Arial" w:hAnsi="Arial" w:cs="Arial"/>
        </w:rPr>
        <w:t>'s consent for the purchase</w:t>
      </w:r>
      <w:r>
        <w:rPr>
          <w:rFonts w:ascii="Arial" w:hAnsi="Arial" w:cs="Arial"/>
        </w:rPr>
        <w:t xml:space="preserve">, improvement or </w:t>
      </w:r>
      <w:r>
        <w:rPr>
          <w:rFonts w:ascii="Arial" w:hAnsi="Arial" w:cs="Arial"/>
        </w:rPr>
        <w:lastRenderedPageBreak/>
        <w:t>disposal</w:t>
      </w:r>
      <w:r w:rsidRPr="00AC3FD6">
        <w:rPr>
          <w:rFonts w:ascii="Arial" w:hAnsi="Arial" w:cs="Arial"/>
        </w:rPr>
        <w:t xml:space="preserve"> of any Assets, to submit documentation </w:t>
      </w:r>
      <w:r>
        <w:rPr>
          <w:rFonts w:ascii="Arial" w:hAnsi="Arial" w:cs="Arial"/>
        </w:rPr>
        <w:t>and information in respect of the relevant Asset (including its contribution to the achievement of the Project Aims)</w:t>
      </w:r>
      <w:r w:rsidRPr="00AC3FD6">
        <w:rPr>
          <w:rFonts w:ascii="Arial" w:hAnsi="Arial" w:cs="Arial"/>
        </w:rPr>
        <w:t xml:space="preserve"> and such other information as the </w:t>
      </w:r>
      <w:r>
        <w:rPr>
          <w:rFonts w:ascii="Arial" w:hAnsi="Arial" w:cs="Arial"/>
        </w:rPr>
        <w:t>Funder</w:t>
      </w:r>
      <w:r w:rsidRPr="00AC3FD6">
        <w:rPr>
          <w:rFonts w:ascii="Arial" w:hAnsi="Arial" w:cs="Arial"/>
        </w:rPr>
        <w:t xml:space="preserve"> may reasonably request. </w:t>
      </w:r>
      <w:r>
        <w:rPr>
          <w:rFonts w:ascii="Arial" w:hAnsi="Arial" w:cs="Arial"/>
        </w:rPr>
        <w:t>The Recipient shall keep a register of all Assets, the acquisition or improvement of which was funded wholly or partly using the Grant. The Funder shall have access to such register throughout the term of this Agreement.</w:t>
      </w:r>
    </w:p>
    <w:p w14:paraId="5150F46D" w14:textId="77777777" w:rsidR="003455A8" w:rsidRDefault="003455A8" w:rsidP="003455A8">
      <w:pPr>
        <w:pStyle w:val="Heading2"/>
        <w:rPr>
          <w:rFonts w:ascii="Arial" w:hAnsi="Arial" w:cs="Arial"/>
        </w:rPr>
      </w:pPr>
      <w:r>
        <w:rPr>
          <w:rFonts w:ascii="Arial" w:hAnsi="Arial" w:cs="Arial"/>
        </w:rPr>
        <w:t xml:space="preserve">To the extent reasonably practicable, the </w:t>
      </w:r>
      <w:r>
        <w:rPr>
          <w:rFonts w:ascii="Arial" w:hAnsi="Arial" w:cs="Arial"/>
          <w:szCs w:val="22"/>
        </w:rPr>
        <w:t>Recipient</w:t>
      </w:r>
      <w:r>
        <w:rPr>
          <w:rFonts w:ascii="Arial" w:hAnsi="Arial" w:cs="Arial"/>
        </w:rPr>
        <w:t xml:space="preserve"> shall, as part of its response to the Request for Research Proposal, provide an indicative (</w:t>
      </w:r>
      <w:r w:rsidRPr="00AC3FD6">
        <w:rPr>
          <w:rFonts w:ascii="Arial" w:hAnsi="Arial" w:cs="Arial"/>
          <w:szCs w:val="22"/>
        </w:rPr>
        <w:t>but</w:t>
      </w:r>
      <w:r>
        <w:rPr>
          <w:rFonts w:ascii="Arial" w:hAnsi="Arial" w:cs="Arial"/>
        </w:rPr>
        <w:t xml:space="preserve"> not binding) list of any Assets it intends to purchase or improve using the whole or part of the Grant, or as soon as reasonably practicable thereafter. The Recipient shall notify the Funder of any material changes to this list during the Grant Period.</w:t>
      </w:r>
    </w:p>
    <w:p w14:paraId="29BDCA5F" w14:textId="77777777" w:rsidR="003455A8" w:rsidRPr="00C72551" w:rsidRDefault="003455A8" w:rsidP="003455A8">
      <w:pPr>
        <w:pStyle w:val="Heading2"/>
        <w:rPr>
          <w:rFonts w:ascii="Arial" w:hAnsi="Arial" w:cs="Arial"/>
          <w:szCs w:val="22"/>
        </w:rPr>
      </w:pPr>
      <w:r>
        <w:rPr>
          <w:rFonts w:ascii="Arial" w:hAnsi="Arial" w:cs="Arial"/>
          <w:szCs w:val="22"/>
        </w:rPr>
        <w:t xml:space="preserve">Assets </w:t>
      </w:r>
      <w:r w:rsidRPr="00C72551">
        <w:rPr>
          <w:rFonts w:ascii="Arial" w:hAnsi="Arial" w:cs="Arial"/>
          <w:szCs w:val="22"/>
        </w:rPr>
        <w:t>purchased</w:t>
      </w:r>
      <w:r>
        <w:rPr>
          <w:rFonts w:ascii="Arial" w:hAnsi="Arial" w:cs="Arial"/>
          <w:szCs w:val="22"/>
        </w:rPr>
        <w:t xml:space="preserve"> or substantially improved </w:t>
      </w:r>
      <w:r w:rsidRPr="00C72551">
        <w:rPr>
          <w:rFonts w:ascii="Arial" w:hAnsi="Arial" w:cs="Arial"/>
          <w:szCs w:val="22"/>
        </w:rPr>
        <w:t xml:space="preserve">with Grant funding must </w:t>
      </w:r>
      <w:r>
        <w:rPr>
          <w:rFonts w:ascii="Arial" w:hAnsi="Arial" w:cs="Arial"/>
          <w:szCs w:val="22"/>
        </w:rPr>
        <w:t>be used primarily</w:t>
      </w:r>
      <w:r w:rsidRPr="00C72551">
        <w:rPr>
          <w:rFonts w:ascii="Arial" w:hAnsi="Arial" w:cs="Arial"/>
          <w:szCs w:val="22"/>
        </w:rPr>
        <w:t xml:space="preserve"> </w:t>
      </w:r>
      <w:r>
        <w:rPr>
          <w:rFonts w:ascii="Arial" w:hAnsi="Arial" w:cs="Arial"/>
          <w:szCs w:val="22"/>
        </w:rPr>
        <w:t xml:space="preserve">for the Project and in the pursuit of the Project Aims, with the Project being given priority over other activities for which such Assets may be used. The Funder shall have priority of use of any Assets during any period in which they are not being used for the Project. </w:t>
      </w:r>
    </w:p>
    <w:p w14:paraId="71097101" w14:textId="5342266B" w:rsidR="003455A8" w:rsidRPr="00F0016E" w:rsidRDefault="003455A8" w:rsidP="003455A8">
      <w:pPr>
        <w:pStyle w:val="Heading2"/>
        <w:rPr>
          <w:rFonts w:ascii="Arial" w:hAnsi="Arial" w:cs="Arial"/>
          <w:szCs w:val="22"/>
        </w:rPr>
      </w:pPr>
      <w:r w:rsidRPr="00F0016E">
        <w:rPr>
          <w:rFonts w:ascii="Arial" w:hAnsi="Arial" w:cs="Arial"/>
          <w:szCs w:val="22"/>
        </w:rPr>
        <w:t xml:space="preserve">The </w:t>
      </w:r>
      <w:r>
        <w:rPr>
          <w:rFonts w:ascii="Arial" w:hAnsi="Arial" w:cs="Arial"/>
          <w:szCs w:val="22"/>
        </w:rPr>
        <w:t xml:space="preserve">Funder </w:t>
      </w:r>
      <w:r w:rsidRPr="00F0016E">
        <w:rPr>
          <w:rFonts w:ascii="Arial" w:hAnsi="Arial" w:cs="Arial"/>
          <w:szCs w:val="22"/>
        </w:rPr>
        <w:t>agrees that</w:t>
      </w:r>
      <w:r>
        <w:rPr>
          <w:rFonts w:ascii="Arial" w:hAnsi="Arial" w:cs="Arial"/>
          <w:szCs w:val="22"/>
        </w:rPr>
        <w:t>, if it uses any of the Grant to allow any students whose research is part or wholly funded by the Grant</w:t>
      </w:r>
      <w:r w:rsidRPr="00F0016E">
        <w:rPr>
          <w:rFonts w:ascii="Arial" w:hAnsi="Arial" w:cs="Arial"/>
          <w:szCs w:val="22"/>
        </w:rPr>
        <w:t xml:space="preserve"> to develop, improve or purchase any Assets, the </w:t>
      </w:r>
      <w:r>
        <w:rPr>
          <w:rFonts w:ascii="Arial" w:hAnsi="Arial" w:cs="Arial"/>
          <w:szCs w:val="22"/>
        </w:rPr>
        <w:t>Recipient shall ensure that its studentship agreements with the relevant student</w:t>
      </w:r>
      <w:r w:rsidRPr="00F0016E">
        <w:rPr>
          <w:rFonts w:ascii="Arial" w:hAnsi="Arial" w:cs="Arial"/>
          <w:szCs w:val="22"/>
        </w:rPr>
        <w:t xml:space="preserve"> </w:t>
      </w:r>
      <w:r>
        <w:rPr>
          <w:rFonts w:ascii="Arial" w:hAnsi="Arial" w:cs="Arial"/>
          <w:szCs w:val="22"/>
        </w:rPr>
        <w:t xml:space="preserve">will ensure that the Recipient and the student are jointly and severally responsible </w:t>
      </w:r>
      <w:r w:rsidRPr="00F0016E">
        <w:rPr>
          <w:rFonts w:ascii="Arial" w:hAnsi="Arial" w:cs="Arial"/>
          <w:szCs w:val="22"/>
        </w:rPr>
        <w:t xml:space="preserve">for managing the Asset and recording that Asset in the asset register. The </w:t>
      </w:r>
      <w:r>
        <w:rPr>
          <w:rFonts w:ascii="Arial" w:hAnsi="Arial" w:cs="Arial"/>
          <w:szCs w:val="22"/>
        </w:rPr>
        <w:t>Recipient</w:t>
      </w:r>
      <w:r w:rsidRPr="00F0016E">
        <w:rPr>
          <w:rFonts w:ascii="Arial" w:hAnsi="Arial" w:cs="Arial"/>
          <w:szCs w:val="22"/>
        </w:rPr>
        <w:t xml:space="preserve"> will, by way of the </w:t>
      </w:r>
      <w:r>
        <w:rPr>
          <w:rFonts w:ascii="Arial" w:hAnsi="Arial" w:cs="Arial"/>
          <w:szCs w:val="22"/>
        </w:rPr>
        <w:t>studentship agreement</w:t>
      </w:r>
      <w:r w:rsidRPr="00F0016E">
        <w:rPr>
          <w:rFonts w:ascii="Arial" w:hAnsi="Arial" w:cs="Arial"/>
          <w:szCs w:val="22"/>
        </w:rPr>
        <w:t xml:space="preserve">, require that the </w:t>
      </w:r>
      <w:r>
        <w:rPr>
          <w:rFonts w:ascii="Arial" w:hAnsi="Arial" w:cs="Arial"/>
          <w:szCs w:val="22"/>
        </w:rPr>
        <w:t>relevant student</w:t>
      </w:r>
      <w:r w:rsidRPr="00F0016E">
        <w:rPr>
          <w:rFonts w:ascii="Arial" w:hAnsi="Arial" w:cs="Arial"/>
          <w:szCs w:val="22"/>
        </w:rPr>
        <w:t xml:space="preserve"> inform</w:t>
      </w:r>
      <w:r>
        <w:rPr>
          <w:rFonts w:ascii="Arial" w:hAnsi="Arial" w:cs="Arial"/>
          <w:szCs w:val="22"/>
        </w:rPr>
        <w:t>s</w:t>
      </w:r>
      <w:r w:rsidRPr="00F0016E">
        <w:rPr>
          <w:rFonts w:ascii="Arial" w:hAnsi="Arial" w:cs="Arial"/>
          <w:szCs w:val="22"/>
        </w:rPr>
        <w:t xml:space="preserve"> the </w:t>
      </w:r>
      <w:r>
        <w:rPr>
          <w:rFonts w:ascii="Arial" w:hAnsi="Arial" w:cs="Arial"/>
          <w:szCs w:val="22"/>
        </w:rPr>
        <w:t>Recipient</w:t>
      </w:r>
      <w:r w:rsidRPr="00F0016E">
        <w:rPr>
          <w:rFonts w:ascii="Arial" w:hAnsi="Arial" w:cs="Arial"/>
          <w:szCs w:val="22"/>
        </w:rPr>
        <w:t xml:space="preserve"> if the need for the Asset diminishes </w:t>
      </w:r>
      <w:proofErr w:type="gramStart"/>
      <w:r w:rsidRPr="00F0016E">
        <w:rPr>
          <w:rFonts w:ascii="Arial" w:hAnsi="Arial" w:cs="Arial"/>
          <w:szCs w:val="22"/>
        </w:rPr>
        <w:t>substantially</w:t>
      </w:r>
      <w:proofErr w:type="gramEnd"/>
      <w:r w:rsidRPr="00F0016E">
        <w:rPr>
          <w:rFonts w:ascii="Arial" w:hAnsi="Arial" w:cs="Arial"/>
          <w:szCs w:val="22"/>
        </w:rPr>
        <w:t xml:space="preserve"> or it is not used for the purpose for which it was funded during the period of the award. Under these circumstances the </w:t>
      </w:r>
      <w:r>
        <w:rPr>
          <w:rFonts w:ascii="Arial" w:hAnsi="Arial" w:cs="Arial"/>
          <w:szCs w:val="22"/>
        </w:rPr>
        <w:t>Recipient</w:t>
      </w:r>
      <w:r w:rsidRPr="00F0016E">
        <w:rPr>
          <w:rFonts w:ascii="Arial" w:hAnsi="Arial" w:cs="Arial"/>
          <w:szCs w:val="22"/>
        </w:rPr>
        <w:t xml:space="preserve"> will rese</w:t>
      </w:r>
      <w:r>
        <w:rPr>
          <w:rFonts w:ascii="Arial" w:hAnsi="Arial" w:cs="Arial"/>
          <w:szCs w:val="22"/>
        </w:rPr>
        <w:t>rve the right to determine the d</w:t>
      </w:r>
      <w:r w:rsidRPr="00F0016E">
        <w:rPr>
          <w:rFonts w:ascii="Arial" w:hAnsi="Arial" w:cs="Arial"/>
          <w:szCs w:val="22"/>
        </w:rPr>
        <w:t>isposal of the Asset and to claim the proceeds of any sale [and hold such proc</w:t>
      </w:r>
      <w:r>
        <w:rPr>
          <w:rFonts w:ascii="Arial" w:hAnsi="Arial" w:cs="Arial"/>
          <w:szCs w:val="22"/>
        </w:rPr>
        <w:t>eeds on trust for the Funder.]</w:t>
      </w:r>
      <w:r w:rsidRPr="00F0016E">
        <w:rPr>
          <w:rFonts w:ascii="Arial" w:hAnsi="Arial" w:cs="Arial"/>
          <w:szCs w:val="22"/>
        </w:rPr>
        <w:t xml:space="preserve"> </w:t>
      </w:r>
    </w:p>
    <w:p w14:paraId="1241330B" w14:textId="77777777" w:rsidR="003455A8" w:rsidRDefault="003455A8" w:rsidP="003455A8">
      <w:pPr>
        <w:pStyle w:val="ListParagraph"/>
        <w:rPr>
          <w:szCs w:val="22"/>
        </w:rPr>
      </w:pPr>
    </w:p>
    <w:p w14:paraId="6A4FF440" w14:textId="77777777" w:rsidR="003455A8" w:rsidRPr="00CC2CE7" w:rsidRDefault="003455A8" w:rsidP="003455A8">
      <w:pPr>
        <w:pStyle w:val="Heading2"/>
        <w:rPr>
          <w:rFonts w:ascii="Arial" w:hAnsi="Arial" w:cs="Arial"/>
          <w:szCs w:val="22"/>
        </w:rPr>
      </w:pPr>
      <w:bookmarkStart w:id="31" w:name="_Ref79431870"/>
      <w:r w:rsidRPr="006748F4">
        <w:rPr>
          <w:rFonts w:ascii="Arial" w:hAnsi="Arial" w:cs="Arial"/>
          <w:szCs w:val="22"/>
        </w:rPr>
        <w:t xml:space="preserve">For each entry in the </w:t>
      </w:r>
      <w:r>
        <w:rPr>
          <w:rFonts w:ascii="Arial" w:hAnsi="Arial" w:cs="Arial"/>
          <w:szCs w:val="22"/>
        </w:rPr>
        <w:t xml:space="preserve">asset </w:t>
      </w:r>
      <w:r w:rsidRPr="006748F4">
        <w:rPr>
          <w:rFonts w:ascii="Arial" w:hAnsi="Arial" w:cs="Arial"/>
          <w:szCs w:val="22"/>
        </w:rPr>
        <w:t>register the following particulars must be shown where appropriate:</w:t>
      </w:r>
      <w:bookmarkEnd w:id="31"/>
    </w:p>
    <w:p w14:paraId="185A317D" w14:textId="77777777" w:rsidR="003455A8" w:rsidRPr="006748F4" w:rsidRDefault="003455A8" w:rsidP="003455A8">
      <w:pPr>
        <w:pStyle w:val="ListParagraph"/>
        <w:rPr>
          <w:sz w:val="22"/>
          <w:szCs w:val="22"/>
        </w:rPr>
      </w:pPr>
    </w:p>
    <w:p w14:paraId="57295403" w14:textId="77777777" w:rsidR="003455A8" w:rsidRPr="006748F4" w:rsidRDefault="003455A8" w:rsidP="003455A8">
      <w:pPr>
        <w:pStyle w:val="Heading3"/>
        <w:rPr>
          <w:rFonts w:ascii="Arial" w:hAnsi="Arial" w:cs="Arial"/>
          <w:szCs w:val="22"/>
        </w:rPr>
      </w:pPr>
      <w:bookmarkStart w:id="32" w:name="_Ref533063627"/>
      <w:r w:rsidRPr="006748F4">
        <w:rPr>
          <w:rFonts w:ascii="Arial" w:hAnsi="Arial" w:cs="Arial"/>
          <w:szCs w:val="22"/>
        </w:rPr>
        <w:t xml:space="preserve">date of acquisition or </w:t>
      </w:r>
      <w:proofErr w:type="gramStart"/>
      <w:r w:rsidRPr="006748F4">
        <w:rPr>
          <w:rFonts w:ascii="Arial" w:hAnsi="Arial" w:cs="Arial"/>
          <w:szCs w:val="22"/>
        </w:rPr>
        <w:t>improvement;</w:t>
      </w:r>
      <w:bookmarkEnd w:id="32"/>
      <w:proofErr w:type="gramEnd"/>
    </w:p>
    <w:p w14:paraId="6788DB7E" w14:textId="77777777" w:rsidR="003455A8" w:rsidRPr="006748F4" w:rsidRDefault="003455A8" w:rsidP="003455A8">
      <w:pPr>
        <w:ind w:left="1560" w:hanging="850"/>
        <w:rPr>
          <w:szCs w:val="22"/>
        </w:rPr>
      </w:pPr>
    </w:p>
    <w:p w14:paraId="085959E7" w14:textId="77777777" w:rsidR="003455A8" w:rsidRPr="006748F4" w:rsidRDefault="003455A8" w:rsidP="003455A8">
      <w:pPr>
        <w:pStyle w:val="Heading3"/>
        <w:rPr>
          <w:rFonts w:ascii="Arial" w:hAnsi="Arial" w:cs="Arial"/>
          <w:szCs w:val="22"/>
        </w:rPr>
      </w:pPr>
      <w:r w:rsidRPr="006748F4">
        <w:rPr>
          <w:rFonts w:ascii="Arial" w:hAnsi="Arial" w:cs="Arial"/>
          <w:szCs w:val="22"/>
        </w:rPr>
        <w:t xml:space="preserve">description of the </w:t>
      </w:r>
      <w:proofErr w:type="gramStart"/>
      <w:r w:rsidRPr="006748F4">
        <w:rPr>
          <w:rFonts w:ascii="Arial" w:hAnsi="Arial" w:cs="Arial"/>
          <w:szCs w:val="22"/>
        </w:rPr>
        <w:t>Asset;</w:t>
      </w:r>
      <w:proofErr w:type="gramEnd"/>
    </w:p>
    <w:p w14:paraId="66DAA053" w14:textId="77777777" w:rsidR="003455A8" w:rsidRPr="006748F4" w:rsidRDefault="003455A8" w:rsidP="003455A8">
      <w:pPr>
        <w:pStyle w:val="BackSubClause"/>
        <w:numPr>
          <w:ilvl w:val="0"/>
          <w:numId w:val="0"/>
        </w:numPr>
        <w:spacing w:line="240" w:lineRule="auto"/>
        <w:ind w:left="1560" w:hanging="850"/>
        <w:rPr>
          <w:rFonts w:ascii="Arial" w:hAnsi="Arial" w:cs="Arial"/>
          <w:szCs w:val="22"/>
        </w:rPr>
      </w:pPr>
    </w:p>
    <w:p w14:paraId="6C456CD6" w14:textId="77777777" w:rsidR="003455A8" w:rsidRPr="006748F4" w:rsidRDefault="003455A8" w:rsidP="003455A8">
      <w:pPr>
        <w:pStyle w:val="Heading3"/>
        <w:rPr>
          <w:rFonts w:ascii="Arial" w:hAnsi="Arial" w:cs="Arial"/>
          <w:szCs w:val="22"/>
        </w:rPr>
      </w:pPr>
      <w:r w:rsidRPr="006748F4">
        <w:rPr>
          <w:rFonts w:ascii="Arial" w:hAnsi="Arial" w:cs="Arial"/>
          <w:szCs w:val="22"/>
        </w:rPr>
        <w:t xml:space="preserve">cost, net of recoverable </w:t>
      </w:r>
      <w:proofErr w:type="gramStart"/>
      <w:r w:rsidRPr="006748F4">
        <w:rPr>
          <w:rFonts w:ascii="Arial" w:hAnsi="Arial" w:cs="Arial"/>
          <w:szCs w:val="22"/>
        </w:rPr>
        <w:t>VAT;</w:t>
      </w:r>
      <w:proofErr w:type="gramEnd"/>
    </w:p>
    <w:p w14:paraId="3E6D4208" w14:textId="77777777" w:rsidR="003455A8" w:rsidRPr="006748F4" w:rsidRDefault="003455A8" w:rsidP="003455A8">
      <w:pPr>
        <w:pStyle w:val="BackSubClause"/>
        <w:numPr>
          <w:ilvl w:val="0"/>
          <w:numId w:val="0"/>
        </w:numPr>
        <w:spacing w:line="240" w:lineRule="auto"/>
        <w:ind w:left="1560" w:hanging="850"/>
        <w:rPr>
          <w:rFonts w:ascii="Arial" w:hAnsi="Arial" w:cs="Arial"/>
          <w:szCs w:val="22"/>
        </w:rPr>
      </w:pPr>
    </w:p>
    <w:p w14:paraId="008B0327" w14:textId="77777777" w:rsidR="003455A8" w:rsidRPr="002F3FBC" w:rsidRDefault="003455A8" w:rsidP="003455A8">
      <w:pPr>
        <w:pStyle w:val="Heading3"/>
        <w:rPr>
          <w:rFonts w:ascii="Arial" w:hAnsi="Arial" w:cs="Arial"/>
        </w:rPr>
      </w:pPr>
      <w:r w:rsidRPr="002F3FBC">
        <w:rPr>
          <w:rFonts w:ascii="Arial" w:hAnsi="Arial" w:cs="Arial"/>
        </w:rPr>
        <w:t>location of the Asset</w:t>
      </w:r>
      <w:r>
        <w:rPr>
          <w:rFonts w:ascii="Arial" w:hAnsi="Arial" w:cs="Arial"/>
        </w:rPr>
        <w:t xml:space="preserve"> for the duration of the Grant </w:t>
      </w:r>
      <w:proofErr w:type="gramStart"/>
      <w:r>
        <w:rPr>
          <w:rFonts w:ascii="Arial" w:hAnsi="Arial" w:cs="Arial"/>
        </w:rPr>
        <w:t>Period</w:t>
      </w:r>
      <w:r w:rsidRPr="002F3FBC">
        <w:rPr>
          <w:rFonts w:ascii="Arial" w:hAnsi="Arial" w:cs="Arial"/>
        </w:rPr>
        <w:t>;</w:t>
      </w:r>
      <w:proofErr w:type="gramEnd"/>
    </w:p>
    <w:p w14:paraId="7004A543" w14:textId="77777777" w:rsidR="003455A8" w:rsidRPr="006748F4" w:rsidRDefault="003455A8" w:rsidP="003455A8">
      <w:pPr>
        <w:ind w:left="1560" w:hanging="850"/>
        <w:rPr>
          <w:szCs w:val="22"/>
        </w:rPr>
      </w:pPr>
    </w:p>
    <w:p w14:paraId="7D450116" w14:textId="77777777" w:rsidR="003455A8" w:rsidRDefault="003455A8" w:rsidP="003455A8">
      <w:pPr>
        <w:pStyle w:val="Heading3"/>
        <w:rPr>
          <w:rFonts w:ascii="Arial" w:hAnsi="Arial" w:cs="Arial"/>
          <w:szCs w:val="22"/>
        </w:rPr>
      </w:pPr>
      <w:r w:rsidRPr="006748F4">
        <w:rPr>
          <w:rFonts w:ascii="Arial" w:hAnsi="Arial" w:cs="Arial"/>
          <w:szCs w:val="22"/>
        </w:rPr>
        <w:t xml:space="preserve">date of any </w:t>
      </w:r>
      <w:r>
        <w:rPr>
          <w:rFonts w:ascii="Arial" w:hAnsi="Arial" w:cs="Arial"/>
          <w:szCs w:val="22"/>
        </w:rPr>
        <w:t>initial d</w:t>
      </w:r>
      <w:r w:rsidRPr="006748F4">
        <w:rPr>
          <w:rFonts w:ascii="Arial" w:hAnsi="Arial" w:cs="Arial"/>
          <w:szCs w:val="22"/>
        </w:rPr>
        <w:t>isposal</w:t>
      </w:r>
      <w:r>
        <w:rPr>
          <w:rFonts w:ascii="Arial" w:hAnsi="Arial" w:cs="Arial"/>
          <w:szCs w:val="22"/>
        </w:rPr>
        <w:t xml:space="preserve"> during the award from which it was </w:t>
      </w:r>
      <w:proofErr w:type="gramStart"/>
      <w:r>
        <w:rPr>
          <w:rFonts w:ascii="Arial" w:hAnsi="Arial" w:cs="Arial"/>
          <w:szCs w:val="22"/>
        </w:rPr>
        <w:t>purchased</w:t>
      </w:r>
      <w:r w:rsidRPr="006748F4">
        <w:rPr>
          <w:rFonts w:ascii="Arial" w:hAnsi="Arial" w:cs="Arial"/>
          <w:szCs w:val="22"/>
        </w:rPr>
        <w:t>;</w:t>
      </w:r>
      <w:proofErr w:type="gramEnd"/>
    </w:p>
    <w:p w14:paraId="5B479736" w14:textId="77777777" w:rsidR="003455A8" w:rsidRDefault="003455A8" w:rsidP="003455A8">
      <w:pPr>
        <w:pStyle w:val="BackSubClause"/>
        <w:numPr>
          <w:ilvl w:val="0"/>
          <w:numId w:val="0"/>
        </w:numPr>
        <w:spacing w:line="240" w:lineRule="auto"/>
        <w:ind w:left="1560"/>
        <w:rPr>
          <w:rFonts w:ascii="Arial" w:hAnsi="Arial" w:cs="Arial"/>
          <w:szCs w:val="22"/>
        </w:rPr>
      </w:pPr>
    </w:p>
    <w:p w14:paraId="6480D3F2" w14:textId="77777777" w:rsidR="003455A8" w:rsidRPr="006748F4" w:rsidRDefault="003455A8" w:rsidP="003455A8">
      <w:pPr>
        <w:pStyle w:val="Heading3"/>
        <w:rPr>
          <w:rFonts w:ascii="Arial" w:hAnsi="Arial" w:cs="Arial"/>
          <w:szCs w:val="22"/>
        </w:rPr>
      </w:pPr>
      <w:r>
        <w:rPr>
          <w:rFonts w:ascii="Arial" w:hAnsi="Arial" w:cs="Arial"/>
          <w:szCs w:val="22"/>
        </w:rPr>
        <w:t xml:space="preserve">depreciation/amortisation policy applied during the award from which it was </w:t>
      </w:r>
      <w:proofErr w:type="gramStart"/>
      <w:r>
        <w:rPr>
          <w:rFonts w:ascii="Arial" w:hAnsi="Arial" w:cs="Arial"/>
          <w:szCs w:val="22"/>
        </w:rPr>
        <w:t>purchased;</w:t>
      </w:r>
      <w:proofErr w:type="gramEnd"/>
    </w:p>
    <w:p w14:paraId="3D4FE93E" w14:textId="77777777" w:rsidR="003455A8" w:rsidRPr="006748F4" w:rsidRDefault="003455A8" w:rsidP="003455A8">
      <w:pPr>
        <w:pStyle w:val="BackSubClause"/>
        <w:numPr>
          <w:ilvl w:val="0"/>
          <w:numId w:val="0"/>
        </w:numPr>
        <w:spacing w:line="240" w:lineRule="auto"/>
        <w:ind w:left="1560" w:hanging="850"/>
        <w:rPr>
          <w:rFonts w:ascii="Arial" w:hAnsi="Arial" w:cs="Arial"/>
          <w:szCs w:val="22"/>
        </w:rPr>
      </w:pPr>
    </w:p>
    <w:p w14:paraId="3DB3D2CE" w14:textId="77777777" w:rsidR="003455A8" w:rsidRPr="006748F4" w:rsidRDefault="003455A8" w:rsidP="003455A8">
      <w:pPr>
        <w:pStyle w:val="Heading3"/>
        <w:rPr>
          <w:rFonts w:ascii="Arial" w:hAnsi="Arial" w:cs="Arial"/>
          <w:szCs w:val="22"/>
        </w:rPr>
      </w:pPr>
      <w:r w:rsidRPr="006748F4">
        <w:rPr>
          <w:rFonts w:ascii="Arial" w:hAnsi="Arial" w:cs="Arial"/>
          <w:szCs w:val="22"/>
        </w:rPr>
        <w:t xml:space="preserve">proceeds of any </w:t>
      </w:r>
      <w:r>
        <w:rPr>
          <w:rFonts w:ascii="Arial" w:hAnsi="Arial" w:cs="Arial"/>
          <w:szCs w:val="22"/>
        </w:rPr>
        <w:t>initial d</w:t>
      </w:r>
      <w:r w:rsidRPr="006748F4">
        <w:rPr>
          <w:rFonts w:ascii="Arial" w:hAnsi="Arial" w:cs="Arial"/>
          <w:szCs w:val="22"/>
        </w:rPr>
        <w:t>isposal</w:t>
      </w:r>
      <w:r>
        <w:rPr>
          <w:rFonts w:ascii="Arial" w:hAnsi="Arial" w:cs="Arial"/>
          <w:szCs w:val="22"/>
        </w:rPr>
        <w:t xml:space="preserve"> (net of VAT) during the award from which it was purchased</w:t>
      </w:r>
      <w:r w:rsidRPr="006748F4">
        <w:rPr>
          <w:rFonts w:ascii="Arial" w:hAnsi="Arial" w:cs="Arial"/>
          <w:szCs w:val="22"/>
        </w:rPr>
        <w:t>; and</w:t>
      </w:r>
    </w:p>
    <w:p w14:paraId="36AAF62A" w14:textId="77777777" w:rsidR="003455A8" w:rsidRPr="006748F4" w:rsidRDefault="003455A8" w:rsidP="003455A8">
      <w:pPr>
        <w:pStyle w:val="BackSubClause"/>
        <w:numPr>
          <w:ilvl w:val="0"/>
          <w:numId w:val="0"/>
        </w:numPr>
        <w:spacing w:line="240" w:lineRule="auto"/>
        <w:ind w:left="1560" w:hanging="850"/>
        <w:rPr>
          <w:rFonts w:ascii="Arial" w:hAnsi="Arial" w:cs="Arial"/>
          <w:szCs w:val="22"/>
        </w:rPr>
      </w:pPr>
    </w:p>
    <w:p w14:paraId="57B26E1E" w14:textId="77777777" w:rsidR="003455A8" w:rsidRDefault="003455A8" w:rsidP="003455A8">
      <w:pPr>
        <w:pStyle w:val="Heading3"/>
        <w:rPr>
          <w:rFonts w:ascii="Arial" w:hAnsi="Arial" w:cs="Arial"/>
          <w:szCs w:val="22"/>
        </w:rPr>
      </w:pPr>
      <w:bookmarkStart w:id="33" w:name="_Ref533063637"/>
      <w:r w:rsidRPr="006748F4">
        <w:rPr>
          <w:rFonts w:ascii="Arial" w:hAnsi="Arial" w:cs="Arial"/>
          <w:szCs w:val="22"/>
        </w:rPr>
        <w:t>the identity of</w:t>
      </w:r>
      <w:r>
        <w:rPr>
          <w:rFonts w:ascii="Arial" w:hAnsi="Arial" w:cs="Arial"/>
          <w:szCs w:val="22"/>
        </w:rPr>
        <w:t xml:space="preserve"> the</w:t>
      </w:r>
      <w:r w:rsidRPr="006748F4">
        <w:rPr>
          <w:rFonts w:ascii="Arial" w:hAnsi="Arial" w:cs="Arial"/>
          <w:szCs w:val="22"/>
        </w:rPr>
        <w:t xml:space="preserve"> person</w:t>
      </w:r>
      <w:r>
        <w:rPr>
          <w:rFonts w:ascii="Arial" w:hAnsi="Arial" w:cs="Arial"/>
          <w:szCs w:val="22"/>
        </w:rPr>
        <w:t xml:space="preserve"> or institution</w:t>
      </w:r>
      <w:r w:rsidRPr="006748F4">
        <w:rPr>
          <w:rFonts w:ascii="Arial" w:hAnsi="Arial" w:cs="Arial"/>
          <w:szCs w:val="22"/>
        </w:rPr>
        <w:t xml:space="preserve"> to whom the Asset has been transferred or sold</w:t>
      </w:r>
      <w:r>
        <w:rPr>
          <w:rFonts w:ascii="Arial" w:hAnsi="Arial" w:cs="Arial"/>
          <w:szCs w:val="22"/>
        </w:rPr>
        <w:t xml:space="preserve"> for the duration of the award from which it was purchased</w:t>
      </w:r>
      <w:r w:rsidRPr="006748F4">
        <w:rPr>
          <w:rFonts w:ascii="Arial" w:hAnsi="Arial" w:cs="Arial"/>
          <w:szCs w:val="22"/>
        </w:rPr>
        <w:t>.</w:t>
      </w:r>
      <w:bookmarkEnd w:id="33"/>
    </w:p>
    <w:p w14:paraId="73374BF6" w14:textId="1F671C95" w:rsidR="003455A8" w:rsidRDefault="003455A8" w:rsidP="003455A8">
      <w:pPr>
        <w:pStyle w:val="Heading2"/>
        <w:rPr>
          <w:rFonts w:ascii="Arial" w:hAnsi="Arial" w:cs="Arial"/>
          <w:szCs w:val="22"/>
        </w:rPr>
      </w:pPr>
      <w:r>
        <w:rPr>
          <w:rFonts w:ascii="Arial" w:hAnsi="Arial" w:cs="Arial"/>
          <w:szCs w:val="22"/>
        </w:rPr>
        <w:t xml:space="preserve">The Funder reserves the right to require the Beneficiary to maintain the above particulars as set out in Clause </w:t>
      </w:r>
      <w:r w:rsidRPr="00A72746">
        <w:rPr>
          <w:rFonts w:ascii="Arial" w:hAnsi="Arial" w:cs="Arial"/>
          <w:szCs w:val="22"/>
        </w:rPr>
        <w:fldChar w:fldCharType="begin"/>
      </w:r>
      <w:r w:rsidRPr="00A72746">
        <w:rPr>
          <w:rFonts w:ascii="Arial" w:hAnsi="Arial" w:cs="Arial"/>
          <w:szCs w:val="22"/>
        </w:rPr>
        <w:instrText xml:space="preserve"> REF _Ref533063627 \r \h </w:instrText>
      </w:r>
      <w:r>
        <w:rPr>
          <w:rFonts w:ascii="Arial" w:hAnsi="Arial" w:cs="Arial"/>
          <w:szCs w:val="22"/>
        </w:rPr>
        <w:instrText xml:space="preserve"> \* MERGEFORMAT </w:instrText>
      </w:r>
      <w:r w:rsidRPr="00A72746">
        <w:rPr>
          <w:rFonts w:ascii="Arial" w:hAnsi="Arial" w:cs="Arial"/>
          <w:szCs w:val="22"/>
        </w:rPr>
      </w:r>
      <w:r w:rsidRPr="00A72746">
        <w:rPr>
          <w:rFonts w:ascii="Arial" w:hAnsi="Arial" w:cs="Arial"/>
          <w:szCs w:val="22"/>
        </w:rPr>
        <w:fldChar w:fldCharType="separate"/>
      </w:r>
      <w:r>
        <w:rPr>
          <w:rFonts w:ascii="Arial" w:hAnsi="Arial" w:cs="Arial"/>
          <w:szCs w:val="22"/>
        </w:rPr>
        <w:t>5.6(a)</w:t>
      </w:r>
      <w:r w:rsidRPr="00A72746">
        <w:rPr>
          <w:rFonts w:ascii="Arial" w:hAnsi="Arial" w:cs="Arial"/>
          <w:szCs w:val="22"/>
        </w:rPr>
        <w:fldChar w:fldCharType="end"/>
      </w:r>
      <w:r w:rsidR="00E83603">
        <w:rPr>
          <w:rFonts w:ascii="Arial" w:hAnsi="Arial" w:cs="Arial"/>
          <w:szCs w:val="22"/>
        </w:rPr>
        <w:t xml:space="preserve"> - </w:t>
      </w:r>
      <w:r w:rsidRPr="00A72746">
        <w:rPr>
          <w:rFonts w:ascii="Arial" w:hAnsi="Arial" w:cs="Arial"/>
          <w:szCs w:val="22"/>
        </w:rPr>
        <w:fldChar w:fldCharType="begin"/>
      </w:r>
      <w:r w:rsidRPr="00A72746">
        <w:rPr>
          <w:rFonts w:ascii="Arial" w:hAnsi="Arial" w:cs="Arial"/>
          <w:szCs w:val="22"/>
        </w:rPr>
        <w:instrText xml:space="preserve"> REF _Ref533063637 \r \h </w:instrText>
      </w:r>
      <w:r>
        <w:rPr>
          <w:rFonts w:ascii="Arial" w:hAnsi="Arial" w:cs="Arial"/>
          <w:szCs w:val="22"/>
        </w:rPr>
        <w:instrText xml:space="preserve"> \* MERGEFORMAT </w:instrText>
      </w:r>
      <w:r w:rsidRPr="00A72746">
        <w:rPr>
          <w:rFonts w:ascii="Arial" w:hAnsi="Arial" w:cs="Arial"/>
          <w:szCs w:val="22"/>
        </w:rPr>
      </w:r>
      <w:r w:rsidRPr="00A72746">
        <w:rPr>
          <w:rFonts w:ascii="Arial" w:hAnsi="Arial" w:cs="Arial"/>
          <w:szCs w:val="22"/>
        </w:rPr>
        <w:fldChar w:fldCharType="separate"/>
      </w:r>
      <w:r>
        <w:rPr>
          <w:rFonts w:ascii="Arial" w:hAnsi="Arial" w:cs="Arial"/>
          <w:szCs w:val="22"/>
        </w:rPr>
        <w:t>5.6(h)</w:t>
      </w:r>
      <w:r w:rsidRPr="00A72746">
        <w:rPr>
          <w:rFonts w:ascii="Arial" w:hAnsi="Arial" w:cs="Arial"/>
          <w:szCs w:val="22"/>
        </w:rPr>
        <w:fldChar w:fldCharType="end"/>
      </w:r>
      <w:r>
        <w:rPr>
          <w:rFonts w:ascii="Arial" w:hAnsi="Arial" w:cs="Arial"/>
          <w:szCs w:val="22"/>
        </w:rPr>
        <w:t xml:space="preserve"> above for any additional items which the Funder considers material to the overall Grant. </w:t>
      </w:r>
    </w:p>
    <w:p w14:paraId="2B6A1F1E" w14:textId="77777777" w:rsidR="003455A8" w:rsidRPr="006C7A97" w:rsidRDefault="003455A8" w:rsidP="003455A8">
      <w:pPr>
        <w:rPr>
          <w:rFonts w:ascii="Arial" w:hAnsi="Arial" w:cs="Arial"/>
          <w:b/>
          <w:szCs w:val="22"/>
        </w:rPr>
      </w:pPr>
      <w:r w:rsidRPr="006C7A97">
        <w:rPr>
          <w:rFonts w:ascii="Arial" w:hAnsi="Arial" w:cs="Arial"/>
          <w:b/>
          <w:szCs w:val="22"/>
        </w:rPr>
        <w:t xml:space="preserve">Disposal of Asset </w:t>
      </w:r>
    </w:p>
    <w:p w14:paraId="21389A64" w14:textId="77777777" w:rsidR="003455A8" w:rsidRPr="00BB788F" w:rsidRDefault="003455A8" w:rsidP="003455A8">
      <w:pPr>
        <w:pStyle w:val="Heading2"/>
        <w:rPr>
          <w:rFonts w:ascii="Arial" w:hAnsi="Arial"/>
        </w:rPr>
      </w:pPr>
      <w:bookmarkStart w:id="34" w:name="_Ref405404096"/>
      <w:bookmarkStart w:id="35" w:name="_Toc406512149"/>
      <w:bookmarkStart w:id="36" w:name="_Toc406512285"/>
      <w:bookmarkStart w:id="37" w:name="_Ref521920087"/>
      <w:bookmarkStart w:id="38" w:name="_Ref521920097"/>
      <w:r>
        <w:rPr>
          <w:rStyle w:val="GPSL2numberedclauseChar1"/>
          <w:rFonts w:ascii="Arial" w:hAnsi="Arial"/>
        </w:rPr>
        <w:t>If</w:t>
      </w:r>
      <w:r w:rsidRPr="00BB788F">
        <w:rPr>
          <w:rStyle w:val="GPSL2numberedclauseChar1"/>
          <w:rFonts w:ascii="Arial" w:hAnsi="Arial"/>
        </w:rPr>
        <w:t xml:space="preserve"> the </w:t>
      </w:r>
      <w:r>
        <w:rPr>
          <w:rStyle w:val="GPSL2numberedclauseChar1"/>
          <w:rFonts w:ascii="Arial" w:hAnsi="Arial"/>
        </w:rPr>
        <w:t>Recipient</w:t>
      </w:r>
      <w:r w:rsidRPr="00BB788F">
        <w:rPr>
          <w:rStyle w:val="GPSL2numberedclauseChar1"/>
          <w:rFonts w:ascii="Arial" w:hAnsi="Arial"/>
        </w:rPr>
        <w:t xml:space="preserve"> uses any of the Grant to develop, improve or purchase any </w:t>
      </w:r>
      <w:r w:rsidRPr="00E538EB">
        <w:rPr>
          <w:rFonts w:ascii="Arial" w:hAnsi="Arial" w:cs="Arial"/>
        </w:rPr>
        <w:t>Assets</w:t>
      </w:r>
      <w:r w:rsidRPr="00BB788F">
        <w:rPr>
          <w:rStyle w:val="GPSL2numberedclauseChar1"/>
          <w:rFonts w:ascii="Arial" w:hAnsi="Arial"/>
        </w:rPr>
        <w:t>,</w:t>
      </w:r>
      <w:r w:rsidRPr="00BB788F">
        <w:rPr>
          <w:rFonts w:ascii="Arial" w:hAnsi="Arial"/>
        </w:rPr>
        <w:t xml:space="preserve"> the </w:t>
      </w:r>
      <w:r>
        <w:rPr>
          <w:rFonts w:ascii="Arial" w:hAnsi="Arial"/>
        </w:rPr>
        <w:t>Recipient</w:t>
      </w:r>
      <w:r w:rsidRPr="00BB788F">
        <w:rPr>
          <w:rFonts w:ascii="Arial" w:hAnsi="Arial"/>
        </w:rPr>
        <w:t xml:space="preserve"> </w:t>
      </w:r>
      <w:r>
        <w:rPr>
          <w:rFonts w:ascii="Arial" w:hAnsi="Arial"/>
        </w:rPr>
        <w:t xml:space="preserve">shall </w:t>
      </w:r>
      <w:r w:rsidRPr="00BB788F">
        <w:rPr>
          <w:rFonts w:ascii="Arial" w:hAnsi="Arial"/>
        </w:rPr>
        <w:t>ensure</w:t>
      </w:r>
      <w:r>
        <w:rPr>
          <w:rFonts w:ascii="Arial" w:hAnsi="Arial"/>
        </w:rPr>
        <w:t xml:space="preserve"> that the Assets are maintained </w:t>
      </w:r>
      <w:r w:rsidRPr="00BB788F">
        <w:rPr>
          <w:rFonts w:ascii="Arial" w:hAnsi="Arial"/>
        </w:rPr>
        <w:t>in</w:t>
      </w:r>
      <w:r>
        <w:rPr>
          <w:rFonts w:ascii="Arial" w:hAnsi="Arial"/>
        </w:rPr>
        <w:t xml:space="preserve"> </w:t>
      </w:r>
      <w:r w:rsidRPr="00BB788F">
        <w:rPr>
          <w:rFonts w:ascii="Arial" w:hAnsi="Arial"/>
        </w:rPr>
        <w:t xml:space="preserve">good condition </w:t>
      </w:r>
      <w:r>
        <w:rPr>
          <w:rFonts w:ascii="Arial" w:hAnsi="Arial"/>
        </w:rPr>
        <w:t>until such time as they returned to the custody of the Funder, and shall indemnify the Funder for any costs incurred by the Funder is remedying any damage or loss to such Assets which occurred other than as a result of fair wear and tear for such time as they were in the custody of the Recipient</w:t>
      </w:r>
      <w:r w:rsidRPr="00BB788F">
        <w:rPr>
          <w:rFonts w:ascii="Arial" w:hAnsi="Arial"/>
        </w:rPr>
        <w:t>.</w:t>
      </w:r>
      <w:bookmarkEnd w:id="34"/>
      <w:bookmarkEnd w:id="35"/>
      <w:bookmarkEnd w:id="36"/>
    </w:p>
    <w:p w14:paraId="1387B5AA" w14:textId="77777777" w:rsidR="003455A8" w:rsidRPr="004264EB" w:rsidRDefault="003455A8" w:rsidP="003455A8">
      <w:pPr>
        <w:pStyle w:val="Heading2"/>
        <w:rPr>
          <w:rFonts w:ascii="Arial" w:hAnsi="Arial" w:cs="Arial"/>
          <w:szCs w:val="22"/>
        </w:rPr>
      </w:pPr>
      <w:r w:rsidRPr="004264EB">
        <w:rPr>
          <w:rFonts w:ascii="Arial" w:hAnsi="Arial" w:cs="Arial"/>
          <w:szCs w:val="22"/>
        </w:rPr>
        <w:t xml:space="preserve">Assets purchased or improved using the Grant shall be owned by the </w:t>
      </w:r>
      <w:r>
        <w:rPr>
          <w:rFonts w:ascii="Arial" w:hAnsi="Arial" w:cs="Arial"/>
          <w:szCs w:val="22"/>
        </w:rPr>
        <w:t>Funder</w:t>
      </w:r>
      <w:r w:rsidRPr="004264EB">
        <w:rPr>
          <w:rFonts w:ascii="Arial" w:hAnsi="Arial" w:cs="Arial"/>
          <w:szCs w:val="22"/>
        </w:rPr>
        <w:t xml:space="preserve"> until ownership is transferred</w:t>
      </w:r>
      <w:r>
        <w:rPr>
          <w:rFonts w:ascii="Arial" w:hAnsi="Arial" w:cs="Arial"/>
          <w:szCs w:val="22"/>
        </w:rPr>
        <w:t>,</w:t>
      </w:r>
      <w:r w:rsidRPr="004264EB">
        <w:rPr>
          <w:rFonts w:ascii="Arial" w:hAnsi="Arial" w:cs="Arial"/>
          <w:szCs w:val="22"/>
        </w:rPr>
        <w:t xml:space="preserve"> disposed or is otherwise agreed in writing by the </w:t>
      </w:r>
      <w:r>
        <w:rPr>
          <w:rFonts w:ascii="Arial" w:hAnsi="Arial" w:cs="Arial"/>
          <w:szCs w:val="22"/>
        </w:rPr>
        <w:t>Funder</w:t>
      </w:r>
      <w:r w:rsidRPr="004264EB">
        <w:rPr>
          <w:rFonts w:ascii="Arial" w:hAnsi="Arial" w:cs="Arial"/>
          <w:szCs w:val="22"/>
        </w:rPr>
        <w:t xml:space="preserve">. The </w:t>
      </w:r>
      <w:r>
        <w:rPr>
          <w:rFonts w:ascii="Arial" w:hAnsi="Arial" w:cs="Arial"/>
          <w:szCs w:val="22"/>
        </w:rPr>
        <w:t>Funder</w:t>
      </w:r>
      <w:r w:rsidRPr="004264EB">
        <w:rPr>
          <w:rFonts w:ascii="Arial" w:hAnsi="Arial" w:cs="Arial"/>
          <w:szCs w:val="22"/>
        </w:rPr>
        <w:t xml:space="preserve"> reserves the right to determine the outcome of any Asset created as a result of the Funded Activities or purchased with the Grant.</w:t>
      </w:r>
      <w:bookmarkEnd w:id="37"/>
      <w:r w:rsidRPr="004264EB">
        <w:rPr>
          <w:rFonts w:ascii="Arial" w:hAnsi="Arial" w:cs="Arial"/>
          <w:szCs w:val="22"/>
        </w:rPr>
        <w:t xml:space="preserve"> </w:t>
      </w:r>
    </w:p>
    <w:p w14:paraId="5850EB3C" w14:textId="77777777" w:rsidR="003455A8" w:rsidRPr="00BB788F" w:rsidRDefault="003455A8" w:rsidP="003455A8">
      <w:pPr>
        <w:pStyle w:val="Heading2"/>
        <w:rPr>
          <w:rFonts w:ascii="Arial" w:hAnsi="Arial" w:cs="Arial"/>
          <w:szCs w:val="22"/>
        </w:rPr>
      </w:pPr>
      <w:r w:rsidRPr="00BB788F">
        <w:rPr>
          <w:rFonts w:ascii="Arial" w:hAnsi="Arial" w:cs="Arial"/>
          <w:szCs w:val="22"/>
        </w:rPr>
        <w:t xml:space="preserve">The </w:t>
      </w:r>
      <w:r>
        <w:rPr>
          <w:rFonts w:ascii="Arial" w:hAnsi="Arial" w:cs="Arial"/>
          <w:szCs w:val="22"/>
        </w:rPr>
        <w:t>Recipient may</w:t>
      </w:r>
      <w:r w:rsidRPr="00BB788F">
        <w:rPr>
          <w:rFonts w:ascii="Arial" w:hAnsi="Arial" w:cs="Arial"/>
          <w:szCs w:val="22"/>
        </w:rPr>
        <w:t xml:space="preserve"> </w:t>
      </w:r>
      <w:r>
        <w:rPr>
          <w:rFonts w:ascii="Arial" w:hAnsi="Arial" w:cs="Arial"/>
          <w:szCs w:val="22"/>
        </w:rPr>
        <w:t>not d</w:t>
      </w:r>
      <w:r w:rsidRPr="00BB788F">
        <w:rPr>
          <w:rFonts w:ascii="Arial" w:hAnsi="Arial" w:cs="Arial"/>
          <w:szCs w:val="22"/>
        </w:rPr>
        <w:t xml:space="preserve">ispose </w:t>
      </w:r>
      <w:r>
        <w:rPr>
          <w:rFonts w:ascii="Arial" w:hAnsi="Arial" w:cs="Arial"/>
          <w:szCs w:val="22"/>
        </w:rPr>
        <w:t xml:space="preserve">of </w:t>
      </w:r>
      <w:r w:rsidRPr="00BB788F">
        <w:rPr>
          <w:rFonts w:ascii="Arial" w:hAnsi="Arial" w:cs="Arial"/>
          <w:szCs w:val="22"/>
        </w:rPr>
        <w:t>any Assets</w:t>
      </w:r>
      <w:r>
        <w:rPr>
          <w:rFonts w:ascii="Arial" w:hAnsi="Arial" w:cs="Arial"/>
          <w:szCs w:val="22"/>
        </w:rPr>
        <w:t xml:space="preserve"> </w:t>
      </w:r>
      <w:r w:rsidRPr="00BB788F">
        <w:rPr>
          <w:rFonts w:ascii="Arial" w:hAnsi="Arial" w:cs="Arial"/>
          <w:szCs w:val="22"/>
        </w:rPr>
        <w:t xml:space="preserve">that have been totally or partly bought, restored, conserved (maintained or protected from damage) or improved with the Grant </w:t>
      </w:r>
      <w:bookmarkEnd w:id="38"/>
      <w:r w:rsidRPr="00BB788F">
        <w:rPr>
          <w:rFonts w:ascii="Arial" w:hAnsi="Arial" w:cs="Arial"/>
          <w:szCs w:val="22"/>
        </w:rPr>
        <w:t xml:space="preserve">without the prior written consent of the </w:t>
      </w:r>
      <w:r>
        <w:rPr>
          <w:rFonts w:ascii="Arial" w:hAnsi="Arial" w:cs="Arial"/>
          <w:szCs w:val="22"/>
        </w:rPr>
        <w:t>Funder</w:t>
      </w:r>
      <w:r w:rsidRPr="00BB788F">
        <w:rPr>
          <w:rFonts w:ascii="Arial" w:hAnsi="Arial" w:cs="Arial"/>
          <w:szCs w:val="22"/>
        </w:rPr>
        <w:t xml:space="preserve">. If the </w:t>
      </w:r>
      <w:r>
        <w:rPr>
          <w:rFonts w:ascii="Arial" w:hAnsi="Arial" w:cs="Arial"/>
          <w:szCs w:val="22"/>
        </w:rPr>
        <w:t>Funder grants consent to the d</w:t>
      </w:r>
      <w:r w:rsidRPr="00BB788F">
        <w:rPr>
          <w:rFonts w:ascii="Arial" w:hAnsi="Arial" w:cs="Arial"/>
          <w:szCs w:val="22"/>
        </w:rPr>
        <w:t xml:space="preserve">isposal, such consent may be subject to satisfaction of certain conditions, to be determined by the </w:t>
      </w:r>
      <w:r>
        <w:rPr>
          <w:rFonts w:ascii="Arial" w:hAnsi="Arial" w:cs="Arial"/>
          <w:szCs w:val="22"/>
        </w:rPr>
        <w:t>Funder, acting reasonably</w:t>
      </w:r>
      <w:r w:rsidRPr="00BB788F">
        <w:rPr>
          <w:rFonts w:ascii="Arial" w:hAnsi="Arial" w:cs="Arial"/>
          <w:szCs w:val="22"/>
        </w:rPr>
        <w:t xml:space="preserve">. </w:t>
      </w:r>
    </w:p>
    <w:p w14:paraId="335D4AA5" w14:textId="77777777" w:rsidR="003455A8" w:rsidRPr="00BB788F" w:rsidRDefault="003455A8" w:rsidP="003455A8">
      <w:pPr>
        <w:pStyle w:val="Heading2"/>
        <w:rPr>
          <w:rFonts w:ascii="Arial" w:hAnsi="Arial"/>
        </w:rPr>
      </w:pPr>
      <w:r w:rsidRPr="00BB788F">
        <w:rPr>
          <w:rFonts w:ascii="Arial" w:hAnsi="Arial"/>
        </w:rPr>
        <w:t xml:space="preserve">If the </w:t>
      </w:r>
      <w:r>
        <w:rPr>
          <w:rFonts w:ascii="Arial" w:hAnsi="Arial" w:cs="Arial"/>
          <w:szCs w:val="22"/>
        </w:rPr>
        <w:t>Recipient</w:t>
      </w:r>
      <w:r w:rsidRPr="00BB788F">
        <w:rPr>
          <w:rFonts w:ascii="Arial" w:hAnsi="Arial"/>
        </w:rPr>
        <w:t xml:space="preserve"> disposes of any Asset</w:t>
      </w:r>
      <w:r>
        <w:rPr>
          <w:rFonts w:ascii="Arial" w:hAnsi="Arial"/>
        </w:rPr>
        <w:t xml:space="preserve"> </w:t>
      </w:r>
      <w:r w:rsidRPr="00BB788F">
        <w:rPr>
          <w:rFonts w:ascii="Arial" w:hAnsi="Arial"/>
        </w:rPr>
        <w:t xml:space="preserve">without the prior written consent of the </w:t>
      </w:r>
      <w:r>
        <w:rPr>
          <w:rFonts w:ascii="Arial" w:hAnsi="Arial" w:cs="Arial"/>
          <w:szCs w:val="22"/>
        </w:rPr>
        <w:t>Funder</w:t>
      </w:r>
      <w:r w:rsidRPr="00BB788F">
        <w:rPr>
          <w:rFonts w:ascii="Arial" w:hAnsi="Arial"/>
        </w:rPr>
        <w:t xml:space="preserve">, the </w:t>
      </w:r>
      <w:r>
        <w:rPr>
          <w:rFonts w:ascii="Arial" w:hAnsi="Arial" w:cs="Arial"/>
          <w:szCs w:val="22"/>
        </w:rPr>
        <w:t>Recipient</w:t>
      </w:r>
      <w:r w:rsidRPr="00BB788F">
        <w:rPr>
          <w:rFonts w:ascii="Arial" w:hAnsi="Arial"/>
        </w:rPr>
        <w:t xml:space="preserve"> must use </w:t>
      </w:r>
      <w:r>
        <w:rPr>
          <w:rFonts w:ascii="Arial" w:hAnsi="Arial"/>
        </w:rPr>
        <w:t>its best</w:t>
      </w:r>
      <w:r w:rsidRPr="00BB788F">
        <w:rPr>
          <w:rFonts w:ascii="Arial" w:hAnsi="Arial"/>
        </w:rPr>
        <w:t xml:space="preserve"> endeavours to achieve the market price for the </w:t>
      </w:r>
      <w:r>
        <w:rPr>
          <w:rFonts w:ascii="Arial" w:hAnsi="Arial"/>
        </w:rPr>
        <w:t xml:space="preserve">relevant </w:t>
      </w:r>
      <w:r>
        <w:rPr>
          <w:rFonts w:ascii="Arial" w:hAnsi="Arial"/>
        </w:rPr>
        <w:lastRenderedPageBreak/>
        <w:t>Asset</w:t>
      </w:r>
      <w:r w:rsidRPr="00BB788F">
        <w:rPr>
          <w:rFonts w:ascii="Arial" w:hAnsi="Arial"/>
        </w:rPr>
        <w:t xml:space="preserve"> and must pay to the </w:t>
      </w:r>
      <w:r>
        <w:rPr>
          <w:rFonts w:ascii="Arial" w:hAnsi="Arial" w:cs="Arial"/>
          <w:szCs w:val="22"/>
        </w:rPr>
        <w:t>Funder</w:t>
      </w:r>
      <w:r w:rsidRPr="00BB788F">
        <w:rPr>
          <w:rFonts w:ascii="Arial" w:hAnsi="Arial"/>
        </w:rPr>
        <w:t xml:space="preserve"> a proportion of the proceeds of such </w:t>
      </w:r>
      <w:r>
        <w:rPr>
          <w:rFonts w:ascii="Arial" w:hAnsi="Arial"/>
        </w:rPr>
        <w:t>disposal</w:t>
      </w:r>
      <w:r w:rsidRPr="00BB788F">
        <w:rPr>
          <w:rFonts w:ascii="Arial" w:hAnsi="Arial"/>
        </w:rPr>
        <w:t xml:space="preserve">, equivalent to the proportion of the purchase or development costs of the </w:t>
      </w:r>
      <w:r>
        <w:rPr>
          <w:rFonts w:ascii="Arial" w:hAnsi="Arial"/>
        </w:rPr>
        <w:t xml:space="preserve">relevant </w:t>
      </w:r>
      <w:r w:rsidRPr="00BB788F">
        <w:rPr>
          <w:rFonts w:ascii="Arial" w:hAnsi="Arial"/>
        </w:rPr>
        <w:t xml:space="preserve">Asset that was funded by the Grant, provided that the </w:t>
      </w:r>
      <w:r>
        <w:rPr>
          <w:rFonts w:ascii="Arial" w:hAnsi="Arial" w:cs="Arial"/>
          <w:szCs w:val="22"/>
        </w:rPr>
        <w:t>Funder</w:t>
      </w:r>
      <w:r w:rsidRPr="00BB788F">
        <w:rPr>
          <w:rFonts w:ascii="Arial" w:hAnsi="Arial"/>
        </w:rPr>
        <w:t xml:space="preserve"> may at its discretion allow the </w:t>
      </w:r>
      <w:r>
        <w:rPr>
          <w:rFonts w:ascii="Arial" w:hAnsi="Arial" w:cs="Arial"/>
          <w:szCs w:val="22"/>
        </w:rPr>
        <w:t>Recipient</w:t>
      </w:r>
      <w:r w:rsidRPr="00BB788F">
        <w:rPr>
          <w:rFonts w:ascii="Arial" w:hAnsi="Arial"/>
        </w:rPr>
        <w:t xml:space="preserve"> to keep all or a part of the relevant proceeds where:</w:t>
      </w:r>
    </w:p>
    <w:p w14:paraId="1D055A5C" w14:textId="77777777" w:rsidR="003455A8" w:rsidRPr="00BB788F" w:rsidRDefault="003455A8" w:rsidP="003455A8">
      <w:pPr>
        <w:pStyle w:val="Heading3"/>
        <w:rPr>
          <w:rFonts w:ascii="Arial" w:hAnsi="Arial"/>
        </w:rPr>
      </w:pPr>
      <w:bookmarkStart w:id="39" w:name="_DV_M139"/>
      <w:bookmarkStart w:id="40" w:name="_DV_M140"/>
      <w:bookmarkStart w:id="41" w:name="_Toc406512152"/>
      <w:bookmarkStart w:id="42" w:name="_Toc406512288"/>
      <w:bookmarkEnd w:id="39"/>
      <w:bookmarkEnd w:id="40"/>
      <w:r w:rsidRPr="00BB788F">
        <w:rPr>
          <w:rFonts w:ascii="Arial" w:hAnsi="Arial"/>
        </w:rPr>
        <w:t xml:space="preserve">the </w:t>
      </w:r>
      <w:r w:rsidRPr="00AC3FD6">
        <w:rPr>
          <w:rFonts w:ascii="Arial" w:hAnsi="Arial" w:cs="Arial"/>
          <w:szCs w:val="22"/>
        </w:rPr>
        <w:t>proceeds</w:t>
      </w:r>
      <w:r w:rsidRPr="00BB788F">
        <w:rPr>
          <w:rFonts w:ascii="Arial" w:hAnsi="Arial"/>
        </w:rPr>
        <w:t xml:space="preserve"> of sale are to be applied directly to the purchase by the </w:t>
      </w:r>
      <w:r>
        <w:rPr>
          <w:rFonts w:ascii="Arial" w:hAnsi="Arial" w:cs="Arial"/>
          <w:szCs w:val="22"/>
        </w:rPr>
        <w:t>Recipient</w:t>
      </w:r>
      <w:r w:rsidRPr="00BB788F">
        <w:rPr>
          <w:rFonts w:ascii="Arial" w:hAnsi="Arial"/>
        </w:rPr>
        <w:t xml:space="preserve"> of assets that are equivalent to or replacements for the Assets; or</w:t>
      </w:r>
      <w:bookmarkEnd w:id="41"/>
      <w:bookmarkEnd w:id="42"/>
    </w:p>
    <w:p w14:paraId="71683AA9" w14:textId="77777777" w:rsidR="003455A8" w:rsidRPr="00BB788F" w:rsidRDefault="003455A8" w:rsidP="003455A8">
      <w:pPr>
        <w:pStyle w:val="Heading3"/>
        <w:rPr>
          <w:rFonts w:ascii="Arial" w:hAnsi="Arial"/>
        </w:rPr>
      </w:pPr>
      <w:bookmarkStart w:id="43" w:name="_DV_M141"/>
      <w:bookmarkStart w:id="44" w:name="_Toc406512153"/>
      <w:bookmarkStart w:id="45" w:name="_Toc406512289"/>
      <w:bookmarkEnd w:id="43"/>
      <w:r w:rsidRPr="00BB788F">
        <w:rPr>
          <w:rFonts w:ascii="Arial" w:hAnsi="Arial"/>
        </w:rPr>
        <w:t xml:space="preserve">the </w:t>
      </w:r>
      <w:r>
        <w:rPr>
          <w:rFonts w:ascii="Arial" w:hAnsi="Arial" w:cs="Arial"/>
          <w:szCs w:val="22"/>
        </w:rPr>
        <w:t>Funder</w:t>
      </w:r>
      <w:r w:rsidRPr="00BB788F">
        <w:rPr>
          <w:rFonts w:ascii="Arial" w:hAnsi="Arial"/>
        </w:rPr>
        <w:t xml:space="preserve"> is otherwise satisfied that the </w:t>
      </w:r>
      <w:r>
        <w:rPr>
          <w:rFonts w:ascii="Arial" w:hAnsi="Arial" w:cs="Arial"/>
          <w:szCs w:val="22"/>
        </w:rPr>
        <w:t>Recipient</w:t>
      </w:r>
      <w:r w:rsidRPr="00BB788F">
        <w:rPr>
          <w:rFonts w:ascii="Arial" w:hAnsi="Arial"/>
        </w:rPr>
        <w:t xml:space="preserve"> will apply those proceeds for purposes related to the Funded Activities.</w:t>
      </w:r>
      <w:bookmarkEnd w:id="44"/>
      <w:bookmarkEnd w:id="45"/>
    </w:p>
    <w:p w14:paraId="469F4AEC" w14:textId="77777777" w:rsidR="003455A8" w:rsidRPr="00BB788F" w:rsidRDefault="003455A8" w:rsidP="003455A8">
      <w:pPr>
        <w:pStyle w:val="Heading2"/>
        <w:rPr>
          <w:rFonts w:ascii="Arial" w:hAnsi="Arial"/>
        </w:rPr>
      </w:pPr>
      <w:r w:rsidRPr="00BB788F">
        <w:rPr>
          <w:rFonts w:ascii="Arial" w:hAnsi="Arial"/>
        </w:rPr>
        <w:t xml:space="preserve">The </w:t>
      </w:r>
      <w:r>
        <w:rPr>
          <w:rFonts w:ascii="Arial" w:hAnsi="Arial" w:cs="Arial"/>
          <w:szCs w:val="22"/>
        </w:rPr>
        <w:t>Recipient</w:t>
      </w:r>
      <w:r w:rsidRPr="00BB788F">
        <w:rPr>
          <w:rFonts w:ascii="Arial" w:hAnsi="Arial"/>
        </w:rPr>
        <w:t xml:space="preserve"> shall hold the </w:t>
      </w:r>
      <w:r>
        <w:rPr>
          <w:rFonts w:ascii="Arial" w:hAnsi="Arial"/>
        </w:rPr>
        <w:t>relevant portion of proceeds from the d</w:t>
      </w:r>
      <w:r w:rsidRPr="00BB788F">
        <w:rPr>
          <w:rFonts w:ascii="Arial" w:hAnsi="Arial"/>
        </w:rPr>
        <w:t xml:space="preserve">isposal of any </w:t>
      </w:r>
      <w:r w:rsidRPr="00AC3FD6">
        <w:rPr>
          <w:rFonts w:ascii="Arial" w:hAnsi="Arial" w:cs="Arial"/>
          <w:szCs w:val="22"/>
        </w:rPr>
        <w:t>relevant</w:t>
      </w:r>
      <w:r>
        <w:rPr>
          <w:rFonts w:ascii="Arial" w:hAnsi="Arial"/>
        </w:rPr>
        <w:t xml:space="preserve"> </w:t>
      </w:r>
      <w:r w:rsidRPr="00BB788F">
        <w:rPr>
          <w:rFonts w:ascii="Arial" w:hAnsi="Arial"/>
        </w:rPr>
        <w:t>Asset</w:t>
      </w:r>
      <w:r>
        <w:rPr>
          <w:rFonts w:ascii="Arial" w:hAnsi="Arial"/>
        </w:rPr>
        <w:t xml:space="preserve"> </w:t>
      </w:r>
      <w:r w:rsidRPr="00BB788F">
        <w:rPr>
          <w:rFonts w:ascii="Arial" w:hAnsi="Arial"/>
        </w:rPr>
        <w:t xml:space="preserve">on trust for the </w:t>
      </w:r>
      <w:r>
        <w:rPr>
          <w:rFonts w:ascii="Arial" w:hAnsi="Arial" w:cs="Arial"/>
          <w:szCs w:val="22"/>
        </w:rPr>
        <w:t>Funder</w:t>
      </w:r>
      <w:r w:rsidRPr="00BB788F">
        <w:rPr>
          <w:rFonts w:ascii="Arial" w:hAnsi="Arial"/>
        </w:rPr>
        <w:t>.</w:t>
      </w:r>
    </w:p>
    <w:p w14:paraId="680A1E5E" w14:textId="77777777" w:rsidR="003455A8" w:rsidRPr="000B09B4" w:rsidRDefault="003455A8" w:rsidP="003455A8">
      <w:pPr>
        <w:pStyle w:val="BackSubClause"/>
        <w:numPr>
          <w:ilvl w:val="0"/>
          <w:numId w:val="0"/>
        </w:numPr>
        <w:spacing w:line="240" w:lineRule="auto"/>
        <w:ind w:left="709"/>
        <w:rPr>
          <w:szCs w:val="22"/>
        </w:rPr>
      </w:pPr>
    </w:p>
    <w:p w14:paraId="673BE5CC" w14:textId="77777777" w:rsidR="003455A8" w:rsidRDefault="003455A8" w:rsidP="003455A8">
      <w:pPr>
        <w:pStyle w:val="GPSL2numberedclause"/>
        <w:numPr>
          <w:ilvl w:val="0"/>
          <w:numId w:val="0"/>
        </w:numPr>
        <w:spacing w:before="0" w:after="0"/>
        <w:rPr>
          <w:rFonts w:ascii="Arial" w:hAnsi="Arial"/>
          <w:b/>
        </w:rPr>
      </w:pPr>
      <w:r w:rsidRPr="006748F4">
        <w:rPr>
          <w:rFonts w:ascii="Arial" w:hAnsi="Arial"/>
          <w:b/>
        </w:rPr>
        <w:t>Charging of any Asset</w:t>
      </w:r>
    </w:p>
    <w:p w14:paraId="7FEBA14A" w14:textId="77777777" w:rsidR="003455A8" w:rsidRDefault="003455A8" w:rsidP="003455A8">
      <w:pPr>
        <w:pStyle w:val="Heading2"/>
        <w:rPr>
          <w:rFonts w:ascii="Arial" w:hAnsi="Arial" w:cs="Arial"/>
          <w:szCs w:val="22"/>
        </w:rPr>
      </w:pPr>
      <w:r w:rsidRPr="006748F4">
        <w:rPr>
          <w:rFonts w:ascii="Arial" w:hAnsi="Arial" w:cs="Arial"/>
          <w:szCs w:val="22"/>
        </w:rPr>
        <w:t xml:space="preserve">The </w:t>
      </w:r>
      <w:r>
        <w:rPr>
          <w:rFonts w:ascii="Arial" w:hAnsi="Arial" w:cs="Arial"/>
          <w:szCs w:val="22"/>
        </w:rPr>
        <w:t>Recipient</w:t>
      </w:r>
      <w:r w:rsidRPr="006748F4">
        <w:rPr>
          <w:rFonts w:ascii="Arial" w:hAnsi="Arial" w:cs="Arial"/>
          <w:szCs w:val="22"/>
        </w:rPr>
        <w:t xml:space="preserve"> shall not create any charge, legal mortgage, debenture or lien over any Asset</w:t>
      </w:r>
      <w:r>
        <w:rPr>
          <w:rFonts w:ascii="Arial" w:hAnsi="Arial" w:cs="Arial"/>
          <w:szCs w:val="22"/>
        </w:rPr>
        <w:t xml:space="preserve"> </w:t>
      </w:r>
      <w:r w:rsidRPr="006748F4">
        <w:rPr>
          <w:rFonts w:ascii="Arial" w:hAnsi="Arial" w:cs="Arial"/>
          <w:szCs w:val="22"/>
        </w:rPr>
        <w:t xml:space="preserve">without the prior written consent of the </w:t>
      </w:r>
      <w:r>
        <w:rPr>
          <w:rFonts w:ascii="Arial" w:hAnsi="Arial" w:cs="Arial"/>
          <w:szCs w:val="22"/>
        </w:rPr>
        <w:t>Funder.</w:t>
      </w:r>
    </w:p>
    <w:p w14:paraId="0D97A074" w14:textId="77777777" w:rsidR="003455A8" w:rsidRPr="004A15F6" w:rsidRDefault="003455A8">
      <w:pPr>
        <w:pStyle w:val="Heading1"/>
        <w:rPr>
          <w:rFonts w:ascii="Arial" w:hAnsi="Arial" w:cs="Arial"/>
          <w:szCs w:val="22"/>
        </w:rPr>
      </w:pPr>
      <w:bookmarkStart w:id="46" w:name="_Toc79422234"/>
      <w:bookmarkStart w:id="47" w:name="_Toc256000005"/>
      <w:bookmarkStart w:id="48" w:name="_Toc256000038"/>
      <w:bookmarkStart w:id="49" w:name="_Toc90905859"/>
      <w:r w:rsidRPr="004A15F6">
        <w:rPr>
          <w:rFonts w:ascii="Arial" w:hAnsi="Arial" w:cs="Arial"/>
          <w:szCs w:val="22"/>
        </w:rPr>
        <w:t>Accounts and records</w:t>
      </w:r>
      <w:bookmarkEnd w:id="30"/>
      <w:bookmarkEnd w:id="46"/>
      <w:bookmarkEnd w:id="47"/>
      <w:bookmarkEnd w:id="48"/>
      <w:bookmarkEnd w:id="49"/>
    </w:p>
    <w:p w14:paraId="0CF32C54" w14:textId="77777777" w:rsidR="003455A8" w:rsidRPr="001E73EC" w:rsidRDefault="003455A8">
      <w:pPr>
        <w:pStyle w:val="Heading2"/>
        <w:rPr>
          <w:rFonts w:ascii="Arial" w:hAnsi="Arial" w:cs="Arial"/>
          <w:szCs w:val="22"/>
        </w:rPr>
      </w:pPr>
      <w:r w:rsidRPr="001E73EC">
        <w:rPr>
          <w:rFonts w:ascii="Arial" w:hAnsi="Arial" w:cs="Arial"/>
          <w:szCs w:val="22"/>
        </w:rPr>
        <w:t>[</w:t>
      </w:r>
      <w:r w:rsidRPr="00DF03F2">
        <w:rPr>
          <w:rFonts w:ascii="Arial" w:hAnsi="Arial" w:cs="Arial"/>
          <w:szCs w:val="22"/>
          <w:highlight w:val="yellow"/>
        </w:rPr>
        <w:t>The Grant shall be shown in the Recipient's accounts as a restricted fund and shall not be included in any general funds.]</w:t>
      </w:r>
    </w:p>
    <w:p w14:paraId="67F8501B" w14:textId="77777777" w:rsidR="003455A8" w:rsidRPr="001E73EC" w:rsidRDefault="003455A8">
      <w:pPr>
        <w:pStyle w:val="Heading2"/>
        <w:rPr>
          <w:rFonts w:ascii="Arial" w:hAnsi="Arial" w:cs="Arial"/>
          <w:szCs w:val="22"/>
        </w:rPr>
      </w:pPr>
      <w:r w:rsidRPr="001E73EC">
        <w:rPr>
          <w:rFonts w:ascii="Arial" w:hAnsi="Arial" w:cs="Arial"/>
          <w:szCs w:val="22"/>
        </w:rPr>
        <w:t>The Recipient shall ensure that the Grant monies, their receipt and disbursement are readily identifiable as a separate line item in the relevant accounts.</w:t>
      </w:r>
    </w:p>
    <w:p w14:paraId="3C26017D" w14:textId="77777777" w:rsidR="003455A8" w:rsidRPr="004A15F6" w:rsidRDefault="003455A8">
      <w:pPr>
        <w:pStyle w:val="Heading2"/>
        <w:rPr>
          <w:rFonts w:ascii="Arial" w:hAnsi="Arial" w:cs="Arial"/>
          <w:szCs w:val="22"/>
        </w:rPr>
      </w:pPr>
      <w:r w:rsidRPr="004A15F6">
        <w:rPr>
          <w:rFonts w:ascii="Arial" w:hAnsi="Arial" w:cs="Arial"/>
          <w:szCs w:val="22"/>
        </w:rPr>
        <w:t xml:space="preserve">The Recipient shall keep all invoices, receipts, and accounts and any other relevant documents relating to the expenditure of the Grant for a period of at least three years following </w:t>
      </w:r>
      <w:r>
        <w:rPr>
          <w:rFonts w:ascii="Arial" w:hAnsi="Arial" w:cs="Arial"/>
          <w:szCs w:val="22"/>
        </w:rPr>
        <w:t xml:space="preserve">the expiry of the Grant </w:t>
      </w:r>
      <w:r w:rsidRPr="004A15F6">
        <w:rPr>
          <w:rFonts w:ascii="Arial" w:hAnsi="Arial" w:cs="Arial"/>
          <w:szCs w:val="22"/>
        </w:rPr>
        <w:t>Period. The Funder shall have the right to review, at the Funder's reasonable request and cost, the Recipient's accounts and records that relate to the expenditure of the Grant and shall have the right to take copies of such accounts and records.</w:t>
      </w:r>
    </w:p>
    <w:p w14:paraId="1913DE8C" w14:textId="77777777" w:rsidR="003455A8" w:rsidRDefault="003455A8">
      <w:pPr>
        <w:pStyle w:val="Heading2"/>
        <w:rPr>
          <w:rFonts w:ascii="Arial" w:hAnsi="Arial" w:cs="Arial"/>
          <w:szCs w:val="22"/>
        </w:rPr>
      </w:pPr>
      <w:r w:rsidRPr="004A15F6">
        <w:rPr>
          <w:rFonts w:ascii="Arial" w:hAnsi="Arial" w:cs="Arial"/>
          <w:szCs w:val="22"/>
        </w:rPr>
        <w:t>The Recipient shall comply with any request from the Funder which relates to the Funder's compliance with all statutory requirements as regards accounts, audit or examination of accounts, annual reports and annual returns applicable to the Funder.</w:t>
      </w:r>
    </w:p>
    <w:p w14:paraId="2A4D54F0" w14:textId="77777777" w:rsidR="003455A8" w:rsidRPr="004A15F6" w:rsidRDefault="003455A8">
      <w:pPr>
        <w:pStyle w:val="Heading2"/>
        <w:rPr>
          <w:rFonts w:ascii="Arial" w:hAnsi="Arial" w:cs="Arial"/>
          <w:szCs w:val="22"/>
        </w:rPr>
      </w:pPr>
      <w:r>
        <w:rPr>
          <w:rFonts w:ascii="Arial" w:hAnsi="Arial" w:cs="Arial"/>
          <w:szCs w:val="22"/>
        </w:rPr>
        <w:t xml:space="preserve">If any member of the Recipient's personnel [or students whose research is partly or wholly funded by the Grant] undertakes any travel in its performance of the Project and the Funder agrees to reimburse any expenses incurred by the Recipient's personnel </w:t>
      </w:r>
      <w:r>
        <w:rPr>
          <w:rFonts w:ascii="Arial" w:hAnsi="Arial" w:cs="Arial"/>
          <w:szCs w:val="22"/>
        </w:rPr>
        <w:lastRenderedPageBreak/>
        <w:t xml:space="preserve">[or students whose research is partly or wholly funded by the Grant], this shall only apply if and to the extent that the Recipient's personnel [or students whose research is partly or wholly funded by the Grant, as appropriate] have complied with the Travel Policy. </w:t>
      </w:r>
    </w:p>
    <w:p w14:paraId="73C037E0" w14:textId="77777777" w:rsidR="003455A8" w:rsidRPr="004A15F6" w:rsidRDefault="003455A8">
      <w:pPr>
        <w:pStyle w:val="Heading1"/>
        <w:rPr>
          <w:rFonts w:ascii="Arial" w:hAnsi="Arial" w:cs="Arial"/>
          <w:szCs w:val="22"/>
        </w:rPr>
      </w:pPr>
      <w:bookmarkStart w:id="50" w:name="a967137"/>
      <w:bookmarkStart w:id="51" w:name="_Toc79422235"/>
      <w:bookmarkStart w:id="52" w:name="_Toc256000006"/>
      <w:bookmarkStart w:id="53" w:name="_Toc256000039"/>
      <w:bookmarkStart w:id="54" w:name="_Toc90905860"/>
      <w:r w:rsidRPr="004A15F6">
        <w:rPr>
          <w:rFonts w:ascii="Arial" w:hAnsi="Arial" w:cs="Arial"/>
          <w:szCs w:val="22"/>
        </w:rPr>
        <w:t>Monitoring and reporting</w:t>
      </w:r>
      <w:bookmarkEnd w:id="50"/>
      <w:bookmarkEnd w:id="51"/>
      <w:bookmarkEnd w:id="52"/>
      <w:bookmarkEnd w:id="53"/>
      <w:bookmarkEnd w:id="54"/>
    </w:p>
    <w:p w14:paraId="302C9186" w14:textId="5BD243A2" w:rsidR="003455A8" w:rsidRDefault="003455A8">
      <w:pPr>
        <w:pStyle w:val="Heading2"/>
        <w:rPr>
          <w:rFonts w:ascii="Arial" w:hAnsi="Arial" w:cs="Arial"/>
          <w:szCs w:val="22"/>
        </w:rPr>
      </w:pPr>
      <w:bookmarkStart w:id="55" w:name="_Ref78301683"/>
      <w:r w:rsidRPr="004A15F6">
        <w:rPr>
          <w:rFonts w:ascii="Arial" w:hAnsi="Arial" w:cs="Arial"/>
          <w:szCs w:val="22"/>
        </w:rPr>
        <w:t xml:space="preserve">The Recipient shall monitor the delivery and success of the Project through Project Milestones to ensure that the </w:t>
      </w:r>
      <w:r>
        <w:rPr>
          <w:rFonts w:ascii="Arial" w:hAnsi="Arial" w:cs="Arial"/>
          <w:szCs w:val="22"/>
        </w:rPr>
        <w:t>Project Aims</w:t>
      </w:r>
      <w:r w:rsidRPr="004A15F6">
        <w:rPr>
          <w:rFonts w:ascii="Arial" w:hAnsi="Arial" w:cs="Arial"/>
          <w:szCs w:val="22"/>
        </w:rPr>
        <w:t xml:space="preserve"> are being met and that this Agreement is being adhered to and deliver written updates to the Funder every three months</w:t>
      </w:r>
      <w:r w:rsidR="006C7A97">
        <w:rPr>
          <w:rFonts w:ascii="Arial" w:hAnsi="Arial" w:cs="Arial"/>
          <w:szCs w:val="22"/>
        </w:rPr>
        <w:t>, and deliver monthly oral updates to the Funder,</w:t>
      </w:r>
      <w:r w:rsidRPr="004A15F6">
        <w:rPr>
          <w:rFonts w:ascii="Arial" w:hAnsi="Arial" w:cs="Arial"/>
          <w:szCs w:val="22"/>
        </w:rPr>
        <w:t xml:space="preserve"> and respond to any queries from the Funder with respect to such updates.</w:t>
      </w:r>
      <w:bookmarkEnd w:id="55"/>
      <w:r>
        <w:rPr>
          <w:rFonts w:ascii="Arial" w:hAnsi="Arial" w:cs="Arial"/>
          <w:szCs w:val="22"/>
        </w:rPr>
        <w:t xml:space="preserve"> The updates delivered to the Funder shall include, as a minimum, the following information:</w:t>
      </w:r>
    </w:p>
    <w:p w14:paraId="38D792FA" w14:textId="77777777" w:rsidR="003455A8" w:rsidRDefault="003455A8" w:rsidP="003455A8">
      <w:pPr>
        <w:pStyle w:val="Heading3"/>
        <w:rPr>
          <w:rFonts w:ascii="Arial" w:hAnsi="Arial" w:cs="Arial"/>
          <w:szCs w:val="22"/>
        </w:rPr>
      </w:pPr>
      <w:r>
        <w:rPr>
          <w:rFonts w:ascii="Arial" w:hAnsi="Arial" w:cs="Arial"/>
          <w:szCs w:val="22"/>
        </w:rPr>
        <w:t xml:space="preserve">the progress of the Project against the Project Aims during that </w:t>
      </w:r>
      <w:proofErr w:type="gramStart"/>
      <w:r>
        <w:rPr>
          <w:rFonts w:ascii="Arial" w:hAnsi="Arial" w:cs="Arial"/>
          <w:szCs w:val="22"/>
        </w:rPr>
        <w:t>period;</w:t>
      </w:r>
      <w:proofErr w:type="gramEnd"/>
    </w:p>
    <w:p w14:paraId="412E5DBB" w14:textId="77777777" w:rsidR="003455A8" w:rsidRDefault="003455A8" w:rsidP="003455A8">
      <w:pPr>
        <w:pStyle w:val="Heading3"/>
        <w:rPr>
          <w:rFonts w:ascii="Arial" w:hAnsi="Arial" w:cs="Arial"/>
          <w:szCs w:val="22"/>
        </w:rPr>
      </w:pPr>
      <w:r>
        <w:rPr>
          <w:rFonts w:ascii="Arial" w:hAnsi="Arial" w:cs="Arial"/>
          <w:szCs w:val="22"/>
        </w:rPr>
        <w:t>a summary of activities undertaken with respect to the Project during that period; and</w:t>
      </w:r>
    </w:p>
    <w:p w14:paraId="2ACEB1C4" w14:textId="77777777" w:rsidR="003455A8" w:rsidRPr="004A15F6" w:rsidRDefault="003455A8" w:rsidP="003455A8">
      <w:pPr>
        <w:pStyle w:val="Heading3"/>
        <w:rPr>
          <w:rFonts w:ascii="Arial" w:hAnsi="Arial" w:cs="Arial"/>
          <w:szCs w:val="22"/>
        </w:rPr>
      </w:pPr>
      <w:r>
        <w:rPr>
          <w:rFonts w:ascii="Arial" w:hAnsi="Arial" w:cs="Arial"/>
          <w:szCs w:val="22"/>
        </w:rPr>
        <w:t>the Grant monies disbursed by the Recipient during that period and the purposes for which the relevant monies were used.</w:t>
      </w:r>
    </w:p>
    <w:p w14:paraId="56867615" w14:textId="77777777" w:rsidR="003455A8" w:rsidRPr="004A15F6" w:rsidRDefault="003455A8">
      <w:pPr>
        <w:pStyle w:val="Heading2"/>
        <w:rPr>
          <w:rFonts w:ascii="Arial" w:hAnsi="Arial" w:cs="Arial"/>
          <w:szCs w:val="22"/>
        </w:rPr>
      </w:pPr>
      <w:r w:rsidRPr="004A15F6">
        <w:rPr>
          <w:rFonts w:ascii="Arial" w:hAnsi="Arial" w:cs="Arial"/>
          <w:szCs w:val="22"/>
        </w:rPr>
        <w:t>The Recipient shall, as soon as reasonably practicable following a request from the Funder, provide the Funder with such information, explanations and documents as the Funder may reasonably require in order for it to establish that the Grant is being or has been used properly in accordance with this Agreement, and in particular to monitor delivery of the Project Aims.</w:t>
      </w:r>
    </w:p>
    <w:p w14:paraId="7F6CE136" w14:textId="77777777" w:rsidR="003455A8" w:rsidRPr="004A15F6" w:rsidRDefault="003455A8">
      <w:pPr>
        <w:pStyle w:val="Heading2"/>
        <w:rPr>
          <w:rFonts w:ascii="Arial" w:hAnsi="Arial" w:cs="Arial"/>
          <w:szCs w:val="22"/>
        </w:rPr>
      </w:pPr>
      <w:r w:rsidRPr="004A15F6">
        <w:rPr>
          <w:rFonts w:ascii="Arial" w:hAnsi="Arial" w:cs="Arial"/>
          <w:szCs w:val="22"/>
        </w:rPr>
        <w:t>The Recipient shall, subject to the giving of reasonable prior notice by the Funder, permit any person authorised by the Funder such reasonable access to its employees, agents, premises, facilities and records, for the purpose of discussing, monitoring and evaluating the Recipient's fulfilment of the conditions of this Agreement and shall, if so required, provide appropriate oral or written explanations from them. Such access and evaluation shall be at the Funder's</w:t>
      </w:r>
      <w:r>
        <w:rPr>
          <w:rFonts w:ascii="Arial" w:hAnsi="Arial" w:cs="Arial"/>
          <w:szCs w:val="22"/>
        </w:rPr>
        <w:t xml:space="preserve"> expense, in accordance with the Travel Policy</w:t>
      </w:r>
      <w:r w:rsidRPr="004A15F6">
        <w:rPr>
          <w:rFonts w:ascii="Arial" w:hAnsi="Arial" w:cs="Arial"/>
          <w:szCs w:val="22"/>
        </w:rPr>
        <w:t xml:space="preserve">. </w:t>
      </w:r>
    </w:p>
    <w:p w14:paraId="0F08CFCD" w14:textId="77777777" w:rsidR="003455A8" w:rsidRPr="004A15F6" w:rsidRDefault="003455A8">
      <w:pPr>
        <w:pStyle w:val="Heading2"/>
        <w:rPr>
          <w:rFonts w:ascii="Arial" w:hAnsi="Arial" w:cs="Arial"/>
          <w:szCs w:val="22"/>
        </w:rPr>
      </w:pPr>
      <w:r w:rsidRPr="004A15F6">
        <w:rPr>
          <w:rFonts w:ascii="Arial" w:hAnsi="Arial" w:cs="Arial"/>
          <w:szCs w:val="22"/>
        </w:rPr>
        <w:t>The Recipient shall permit any person authorised by the Funder to visit the Recipient once every quarter to monitor the delivery of the Project.  Where, in its reasonable opinion, the Funder considers that additional visits are necessary to monitor the Project, it shall be entitled to authorise any person to make such visits on its behalf. These visits shall be at the Funder's expense</w:t>
      </w:r>
      <w:r>
        <w:rPr>
          <w:rFonts w:ascii="Arial" w:hAnsi="Arial" w:cs="Arial"/>
          <w:szCs w:val="22"/>
        </w:rPr>
        <w:t xml:space="preserve"> in accordance with the Travel Policy</w:t>
      </w:r>
      <w:r w:rsidRPr="004A15F6">
        <w:rPr>
          <w:rFonts w:ascii="Arial" w:hAnsi="Arial" w:cs="Arial"/>
          <w:szCs w:val="22"/>
        </w:rPr>
        <w:t xml:space="preserve">. </w:t>
      </w:r>
    </w:p>
    <w:p w14:paraId="6018B6A0" w14:textId="77777777" w:rsidR="003455A8" w:rsidRPr="004A15F6" w:rsidRDefault="003455A8">
      <w:pPr>
        <w:pStyle w:val="Heading2"/>
        <w:rPr>
          <w:rFonts w:ascii="Arial" w:hAnsi="Arial" w:cs="Arial"/>
          <w:szCs w:val="22"/>
        </w:rPr>
      </w:pPr>
      <w:r w:rsidRPr="004A15F6">
        <w:rPr>
          <w:rFonts w:ascii="Arial" w:hAnsi="Arial" w:cs="Arial"/>
          <w:szCs w:val="22"/>
        </w:rPr>
        <w:lastRenderedPageBreak/>
        <w:t>The Recipient shall, at the request of the Funder, facilitate periodic senior management level updates on a bi-monthly basis and meet (Funder – [</w:t>
      </w:r>
      <w:r w:rsidRPr="004A15F6">
        <w:rPr>
          <w:rFonts w:ascii="Arial" w:hAnsi="Arial" w:cs="Arial"/>
          <w:i/>
          <w:szCs w:val="22"/>
          <w:highlight w:val="yellow"/>
        </w:rPr>
        <w:t>Insert title of senior representative for the purposes of the project]</w:t>
      </w:r>
      <w:r w:rsidRPr="004A15F6">
        <w:rPr>
          <w:rFonts w:ascii="Arial" w:hAnsi="Arial" w:cs="Arial"/>
          <w:i/>
          <w:szCs w:val="22"/>
        </w:rPr>
        <w:t xml:space="preserve"> </w:t>
      </w:r>
      <w:r w:rsidRPr="004A15F6">
        <w:rPr>
          <w:rFonts w:ascii="Arial" w:hAnsi="Arial" w:cs="Arial"/>
          <w:szCs w:val="22"/>
        </w:rPr>
        <w:t>or their nominated representative, Recipient –</w:t>
      </w:r>
      <w:r w:rsidRPr="004A15F6">
        <w:rPr>
          <w:rFonts w:ascii="Arial" w:hAnsi="Arial" w:cs="Arial"/>
          <w:i/>
          <w:szCs w:val="22"/>
        </w:rPr>
        <w:t xml:space="preserve"> [</w:t>
      </w:r>
      <w:r w:rsidRPr="004A15F6">
        <w:rPr>
          <w:rFonts w:ascii="Arial" w:hAnsi="Arial" w:cs="Arial"/>
          <w:i/>
          <w:szCs w:val="22"/>
          <w:highlight w:val="yellow"/>
        </w:rPr>
        <w:t>Insert title of senior representative for the purposes of the project]</w:t>
      </w:r>
      <w:r w:rsidRPr="004A15F6">
        <w:rPr>
          <w:rFonts w:ascii="Arial" w:hAnsi="Arial" w:cs="Arial"/>
          <w:i/>
          <w:szCs w:val="22"/>
        </w:rPr>
        <w:t xml:space="preserve"> </w:t>
      </w:r>
      <w:r w:rsidRPr="004A15F6">
        <w:rPr>
          <w:rFonts w:ascii="Arial" w:hAnsi="Arial" w:cs="Arial"/>
          <w:szCs w:val="22"/>
        </w:rPr>
        <w:t>or their nominated representative) at intervals of no more than 3 months to allow the Funder to monitor delivery of the Project Aims.</w:t>
      </w:r>
    </w:p>
    <w:p w14:paraId="2F22F915" w14:textId="77777777" w:rsidR="003455A8" w:rsidRPr="004A15F6" w:rsidRDefault="003455A8">
      <w:pPr>
        <w:pStyle w:val="Heading2"/>
        <w:rPr>
          <w:rFonts w:ascii="Arial" w:hAnsi="Arial" w:cs="Arial"/>
          <w:szCs w:val="22"/>
        </w:rPr>
      </w:pPr>
      <w:bookmarkStart w:id="56" w:name="_Ref414868240"/>
      <w:r w:rsidRPr="004A15F6">
        <w:rPr>
          <w:rFonts w:ascii="Arial" w:hAnsi="Arial" w:cs="Arial"/>
          <w:szCs w:val="22"/>
        </w:rPr>
        <w:t xml:space="preserve">The Recipient shall provide the Funder with a final report on completion of the Project which shall confirm whether the Project Aims have been successfully completed. </w:t>
      </w:r>
      <w:bookmarkEnd w:id="56"/>
    </w:p>
    <w:p w14:paraId="6BBA761D" w14:textId="77777777" w:rsidR="003455A8" w:rsidRPr="004A15F6" w:rsidRDefault="003455A8">
      <w:pPr>
        <w:pStyle w:val="Heading1"/>
        <w:rPr>
          <w:rFonts w:ascii="Arial" w:hAnsi="Arial" w:cs="Arial"/>
          <w:szCs w:val="22"/>
        </w:rPr>
      </w:pPr>
      <w:bookmarkStart w:id="57" w:name="_Toc79422236"/>
      <w:bookmarkStart w:id="58" w:name="_Toc256000007"/>
      <w:bookmarkStart w:id="59" w:name="_Toc256000040"/>
      <w:bookmarkStart w:id="60" w:name="_Toc90905861"/>
      <w:bookmarkStart w:id="61" w:name="a832325"/>
      <w:r w:rsidRPr="004A15F6">
        <w:rPr>
          <w:rFonts w:ascii="Arial" w:hAnsi="Arial" w:cs="Arial"/>
          <w:szCs w:val="22"/>
        </w:rPr>
        <w:t>eligible and ineligible expenditure</w:t>
      </w:r>
      <w:bookmarkEnd w:id="57"/>
      <w:bookmarkEnd w:id="58"/>
      <w:bookmarkEnd w:id="59"/>
      <w:bookmarkEnd w:id="60"/>
    </w:p>
    <w:p w14:paraId="6B522E6B" w14:textId="77777777" w:rsidR="003455A8" w:rsidRPr="004A15F6" w:rsidRDefault="003455A8" w:rsidP="003455A8">
      <w:pPr>
        <w:pStyle w:val="Heading2"/>
        <w:rPr>
          <w:rFonts w:ascii="Arial" w:hAnsi="Arial" w:cs="Arial"/>
          <w:szCs w:val="22"/>
        </w:rPr>
      </w:pPr>
      <w:r w:rsidRPr="004A15F6">
        <w:rPr>
          <w:rFonts w:ascii="Arial" w:hAnsi="Arial" w:cs="Arial"/>
          <w:szCs w:val="22"/>
        </w:rPr>
        <w:t xml:space="preserve">The Funder will </w:t>
      </w:r>
      <w:r w:rsidRPr="004A15F6">
        <w:rPr>
          <w:rFonts w:ascii="Arial" w:eastAsia="Calibri" w:hAnsi="Arial" w:cs="Arial"/>
          <w:szCs w:val="22"/>
        </w:rPr>
        <w:t>only pay the Grant in respect of Eligible Expenditure incurred by the Recipient to deliver the Project and the Recipient will use the Grant solely for achieving the Project Aims.</w:t>
      </w:r>
    </w:p>
    <w:p w14:paraId="4ACBB0B0" w14:textId="77777777" w:rsidR="003455A8" w:rsidRPr="004A15F6" w:rsidRDefault="003455A8" w:rsidP="003455A8">
      <w:pPr>
        <w:pStyle w:val="Heading2"/>
        <w:rPr>
          <w:rFonts w:ascii="Arial" w:hAnsi="Arial" w:cs="Arial"/>
          <w:szCs w:val="22"/>
        </w:rPr>
      </w:pPr>
      <w:bookmarkStart w:id="62" w:name="_Ref78390649"/>
      <w:r w:rsidRPr="004A15F6">
        <w:rPr>
          <w:rFonts w:ascii="Arial" w:hAnsi="Arial" w:cs="Arial"/>
          <w:szCs w:val="22"/>
        </w:rPr>
        <w:t xml:space="preserve">For the avoidance of doubt, the following non-exhaustive list of costs/payments will be classified as </w:t>
      </w:r>
      <w:r>
        <w:rPr>
          <w:rFonts w:ascii="Arial" w:hAnsi="Arial" w:cs="Arial"/>
          <w:szCs w:val="22"/>
        </w:rPr>
        <w:t>"</w:t>
      </w:r>
      <w:r w:rsidRPr="002308E7">
        <w:rPr>
          <w:rFonts w:ascii="Arial" w:hAnsi="Arial" w:cs="Arial"/>
          <w:b/>
          <w:szCs w:val="22"/>
        </w:rPr>
        <w:t>Eligible Expenditure</w:t>
      </w:r>
      <w:r>
        <w:rPr>
          <w:rFonts w:ascii="Arial" w:hAnsi="Arial" w:cs="Arial"/>
          <w:szCs w:val="22"/>
        </w:rPr>
        <w:t>"</w:t>
      </w:r>
      <w:r w:rsidRPr="004A15F6">
        <w:rPr>
          <w:rFonts w:ascii="Arial" w:hAnsi="Arial" w:cs="Arial"/>
          <w:szCs w:val="22"/>
        </w:rPr>
        <w:t xml:space="preserve"> if incurred for the purposes of the Project:</w:t>
      </w:r>
      <w:bookmarkEnd w:id="62"/>
    </w:p>
    <w:p w14:paraId="0346267C" w14:textId="77777777" w:rsidR="003455A8" w:rsidRPr="004A15F6" w:rsidRDefault="003455A8" w:rsidP="003455A8">
      <w:pPr>
        <w:spacing w:line="240" w:lineRule="auto"/>
        <w:ind w:left="1418"/>
        <w:rPr>
          <w:rFonts w:ascii="Arial" w:hAnsi="Arial" w:cs="Arial"/>
          <w:szCs w:val="22"/>
        </w:rPr>
      </w:pPr>
    </w:p>
    <w:p w14:paraId="353F0EA8"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giving evidence to Parliamentary Select </w:t>
      </w:r>
      <w:proofErr w:type="gramStart"/>
      <w:r w:rsidRPr="004A15F6">
        <w:rPr>
          <w:rFonts w:ascii="Arial" w:hAnsi="Arial" w:cs="Arial"/>
          <w:szCs w:val="22"/>
        </w:rPr>
        <w:t>Committees;</w:t>
      </w:r>
      <w:proofErr w:type="gramEnd"/>
    </w:p>
    <w:p w14:paraId="4F2211EF"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attending meetings with government ministers or civil servants to discuss the progress of a taxpayer funded grant </w:t>
      </w:r>
      <w:proofErr w:type="gramStart"/>
      <w:r w:rsidRPr="004A15F6">
        <w:rPr>
          <w:rFonts w:ascii="Arial" w:hAnsi="Arial" w:cs="Arial"/>
          <w:szCs w:val="22"/>
        </w:rPr>
        <w:t>scheme;</w:t>
      </w:r>
      <w:proofErr w:type="gramEnd"/>
    </w:p>
    <w:p w14:paraId="6916D291"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responding to public consultations, where the topic is relevant to the </w:t>
      </w:r>
      <w:r>
        <w:rPr>
          <w:rFonts w:ascii="Arial" w:hAnsi="Arial" w:cs="Arial"/>
          <w:szCs w:val="22"/>
        </w:rPr>
        <w:t>Project Aims</w:t>
      </w:r>
      <w:r w:rsidRPr="004A15F6">
        <w:rPr>
          <w:rFonts w:ascii="Arial" w:hAnsi="Arial" w:cs="Arial"/>
          <w:szCs w:val="22"/>
        </w:rPr>
        <w:t>.  To avoid doubt, Eligible Expenditure does not include the Recipient spending the Grant on lobbying other people to respond to any such consultation (unless explicitly permitted in this Agreement</w:t>
      </w:r>
      <w:proofErr w:type="gramStart"/>
      <w:r w:rsidRPr="004A15F6">
        <w:rPr>
          <w:rFonts w:ascii="Arial" w:hAnsi="Arial" w:cs="Arial"/>
          <w:szCs w:val="22"/>
        </w:rPr>
        <w:t>);</w:t>
      </w:r>
      <w:proofErr w:type="gramEnd"/>
    </w:p>
    <w:p w14:paraId="2B98EF3A"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providing independent, evidence-based policy recommendations to local government, departments or government ministers, where that is the objective of a taxpayer funded grant scheme, for example, ‘What Works </w:t>
      </w:r>
      <w:proofErr w:type="gramStart"/>
      <w:r w:rsidRPr="004A15F6">
        <w:rPr>
          <w:rFonts w:ascii="Arial" w:hAnsi="Arial" w:cs="Arial"/>
          <w:szCs w:val="22"/>
        </w:rPr>
        <w:t>Centres’;</w:t>
      </w:r>
      <w:proofErr w:type="gramEnd"/>
    </w:p>
    <w:p w14:paraId="251E42CA"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providing independent evidence-based advice to local or national government as part of the general policy debate, where that is in line with the </w:t>
      </w:r>
      <w:r>
        <w:rPr>
          <w:rFonts w:ascii="Arial" w:hAnsi="Arial" w:cs="Arial"/>
          <w:szCs w:val="22"/>
        </w:rPr>
        <w:t xml:space="preserve">Project </w:t>
      </w:r>
      <w:proofErr w:type="gramStart"/>
      <w:r>
        <w:rPr>
          <w:rFonts w:ascii="Arial" w:hAnsi="Arial" w:cs="Arial"/>
          <w:szCs w:val="22"/>
        </w:rPr>
        <w:t>Aims</w:t>
      </w:r>
      <w:r w:rsidRPr="004A15F6">
        <w:rPr>
          <w:rFonts w:ascii="Arial" w:hAnsi="Arial" w:cs="Arial"/>
          <w:szCs w:val="22"/>
        </w:rPr>
        <w:t>;</w:t>
      </w:r>
      <w:proofErr w:type="gramEnd"/>
    </w:p>
    <w:p w14:paraId="14F4F423"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publishing and publicising the results of research paid for using taxpayer funded </w:t>
      </w:r>
      <w:proofErr w:type="gramStart"/>
      <w:r w:rsidRPr="004A15F6">
        <w:rPr>
          <w:rFonts w:ascii="Arial" w:hAnsi="Arial" w:cs="Arial"/>
          <w:szCs w:val="22"/>
        </w:rPr>
        <w:t>grants;</w:t>
      </w:r>
      <w:proofErr w:type="gramEnd"/>
      <w:r w:rsidRPr="004A15F6">
        <w:rPr>
          <w:rFonts w:ascii="Arial" w:hAnsi="Arial" w:cs="Arial"/>
          <w:szCs w:val="22"/>
        </w:rPr>
        <w:t xml:space="preserve"> </w:t>
      </w:r>
    </w:p>
    <w:p w14:paraId="14469166"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hosting science and research communication events, </w:t>
      </w:r>
    </w:p>
    <w:p w14:paraId="7244AFBF"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working with or through a third-party organisation or commercial partners, which are not professional lobbying organisations, to conduct, communicate or publish research findings and inform </w:t>
      </w:r>
      <w:proofErr w:type="gramStart"/>
      <w:r w:rsidRPr="004A15F6">
        <w:rPr>
          <w:rFonts w:ascii="Arial" w:hAnsi="Arial" w:cs="Arial"/>
          <w:szCs w:val="22"/>
        </w:rPr>
        <w:t>policy;</w:t>
      </w:r>
      <w:proofErr w:type="gramEnd"/>
      <w:r w:rsidRPr="004A15F6">
        <w:rPr>
          <w:rFonts w:ascii="Arial" w:hAnsi="Arial" w:cs="Arial"/>
          <w:szCs w:val="22"/>
        </w:rPr>
        <w:t xml:space="preserve"> </w:t>
      </w:r>
    </w:p>
    <w:p w14:paraId="50172D58" w14:textId="77777777" w:rsidR="003455A8" w:rsidRPr="004A15F6" w:rsidRDefault="003455A8" w:rsidP="003455A8">
      <w:pPr>
        <w:pStyle w:val="Heading3"/>
        <w:rPr>
          <w:rFonts w:ascii="Arial" w:hAnsi="Arial" w:cs="Arial"/>
          <w:szCs w:val="22"/>
        </w:rPr>
      </w:pPr>
      <w:r w:rsidRPr="004A15F6">
        <w:rPr>
          <w:rFonts w:ascii="Arial" w:hAnsi="Arial" w:cs="Arial"/>
          <w:szCs w:val="22"/>
        </w:rPr>
        <w:lastRenderedPageBreak/>
        <w:t xml:space="preserve">contributing expert scientific and academic advice to inform government policy and funding or make the case for </w:t>
      </w:r>
      <w:proofErr w:type="gramStart"/>
      <w:r w:rsidRPr="004A15F6">
        <w:rPr>
          <w:rFonts w:ascii="Arial" w:hAnsi="Arial" w:cs="Arial"/>
          <w:szCs w:val="22"/>
        </w:rPr>
        <w:t>science;</w:t>
      </w:r>
      <w:proofErr w:type="gramEnd"/>
      <w:r w:rsidRPr="004A15F6">
        <w:rPr>
          <w:rFonts w:ascii="Arial" w:hAnsi="Arial" w:cs="Arial"/>
          <w:szCs w:val="22"/>
        </w:rPr>
        <w:t xml:space="preserve">  </w:t>
      </w:r>
    </w:p>
    <w:p w14:paraId="243365A8" w14:textId="77777777" w:rsidR="003455A8" w:rsidRDefault="003455A8" w:rsidP="003455A8">
      <w:pPr>
        <w:pStyle w:val="Heading3"/>
        <w:rPr>
          <w:rFonts w:ascii="Arial" w:hAnsi="Arial" w:cs="Arial"/>
          <w:szCs w:val="22"/>
        </w:rPr>
      </w:pPr>
      <w:r w:rsidRPr="004A15F6">
        <w:rPr>
          <w:rFonts w:ascii="Arial" w:hAnsi="Arial" w:cs="Arial"/>
          <w:szCs w:val="22"/>
        </w:rPr>
        <w:t>developing proposals for future research grants</w:t>
      </w:r>
      <w:r>
        <w:rPr>
          <w:rFonts w:ascii="Arial" w:hAnsi="Arial" w:cs="Arial"/>
          <w:szCs w:val="22"/>
        </w:rPr>
        <w:t>; and</w:t>
      </w:r>
    </w:p>
    <w:p w14:paraId="62CFABF4" w14:textId="79F2C4A5" w:rsidR="003455A8" w:rsidRPr="004A15F6" w:rsidRDefault="003455A8" w:rsidP="003455A8">
      <w:pPr>
        <w:pStyle w:val="Heading3"/>
        <w:rPr>
          <w:rFonts w:ascii="Arial" w:hAnsi="Arial" w:cs="Arial"/>
          <w:szCs w:val="22"/>
        </w:rPr>
      </w:pPr>
      <w:r>
        <w:rPr>
          <w:rFonts w:ascii="Arial" w:hAnsi="Arial" w:cs="Arial"/>
          <w:szCs w:val="22"/>
        </w:rPr>
        <w:t>laptop computers for</w:t>
      </w:r>
      <w:r w:rsidR="006C7A97">
        <w:rPr>
          <w:rFonts w:ascii="Arial" w:hAnsi="Arial" w:cs="Arial"/>
          <w:szCs w:val="22"/>
        </w:rPr>
        <w:t xml:space="preserve"> postgraduate researcher </w:t>
      </w:r>
      <w:r>
        <w:rPr>
          <w:rFonts w:ascii="Arial" w:hAnsi="Arial" w:cs="Arial"/>
          <w:szCs w:val="22"/>
        </w:rPr>
        <w:t>whose research is funded, whether in whole or in part, by the Grant.</w:t>
      </w:r>
    </w:p>
    <w:p w14:paraId="5404AC3F" w14:textId="77777777" w:rsidR="003455A8" w:rsidRPr="004A15F6" w:rsidRDefault="003455A8" w:rsidP="003455A8">
      <w:pPr>
        <w:pStyle w:val="Heading2"/>
        <w:rPr>
          <w:rFonts w:ascii="Arial" w:hAnsi="Arial" w:cs="Arial"/>
          <w:szCs w:val="22"/>
        </w:rPr>
      </w:pPr>
      <w:bookmarkStart w:id="63" w:name="_Ref78371663"/>
      <w:r w:rsidRPr="004A15F6">
        <w:rPr>
          <w:rFonts w:ascii="Arial" w:hAnsi="Arial" w:cs="Arial"/>
          <w:szCs w:val="22"/>
        </w:rPr>
        <w:t>The Recipient may not in any circumstance claim the following as Eligible Expenditure (with such activities constituting "</w:t>
      </w:r>
      <w:r w:rsidRPr="0013522C">
        <w:rPr>
          <w:rFonts w:ascii="Arial" w:hAnsi="Arial" w:cs="Arial"/>
          <w:b/>
          <w:szCs w:val="22"/>
        </w:rPr>
        <w:t>Ineligible Expenditure</w:t>
      </w:r>
      <w:r w:rsidRPr="004A15F6">
        <w:rPr>
          <w:rFonts w:ascii="Arial" w:hAnsi="Arial" w:cs="Arial"/>
          <w:szCs w:val="22"/>
        </w:rPr>
        <w:t>") or apply any part of the Grant towards them</w:t>
      </w:r>
      <w:r w:rsidRPr="004A15F6">
        <w:rPr>
          <w:rFonts w:ascii="Arial" w:hAnsi="Arial" w:cs="Arial"/>
          <w:bCs/>
          <w:szCs w:val="22"/>
        </w:rPr>
        <w:t>:</w:t>
      </w:r>
      <w:bookmarkEnd w:id="63"/>
    </w:p>
    <w:p w14:paraId="5250C959"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paid for lobbying, which means using the Grant to fund lobbying (via an external firm or in-house staff) in order to undertake activities intended to influence or attempt to influence Parliament, government or political activity; or attempting to influence legislative or regulatory </w:t>
      </w:r>
      <w:proofErr w:type="gramStart"/>
      <w:r w:rsidRPr="004A15F6">
        <w:rPr>
          <w:rFonts w:ascii="Arial" w:hAnsi="Arial" w:cs="Arial"/>
          <w:szCs w:val="22"/>
        </w:rPr>
        <w:t>action;</w:t>
      </w:r>
      <w:proofErr w:type="gramEnd"/>
    </w:p>
    <w:p w14:paraId="00493AB8"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using the Grant to directly enable one part of government to challenge another on topics unrelated to the agreed purpose of the </w:t>
      </w:r>
      <w:proofErr w:type="gramStart"/>
      <w:r w:rsidRPr="004A15F6">
        <w:rPr>
          <w:rFonts w:ascii="Arial" w:hAnsi="Arial" w:cs="Arial"/>
          <w:szCs w:val="22"/>
        </w:rPr>
        <w:t>Grant;</w:t>
      </w:r>
      <w:proofErr w:type="gramEnd"/>
    </w:p>
    <w:p w14:paraId="145E6117"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using the Grant to petition for additional </w:t>
      </w:r>
      <w:proofErr w:type="gramStart"/>
      <w:r w:rsidRPr="004A15F6">
        <w:rPr>
          <w:rFonts w:ascii="Arial" w:hAnsi="Arial" w:cs="Arial"/>
          <w:szCs w:val="22"/>
        </w:rPr>
        <w:t>funding;</w:t>
      </w:r>
      <w:proofErr w:type="gramEnd"/>
    </w:p>
    <w:p w14:paraId="03BF6456"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entertaining expenses specifically aimed at exerting undue influence to change government </w:t>
      </w:r>
      <w:proofErr w:type="gramStart"/>
      <w:r w:rsidRPr="004A15F6">
        <w:rPr>
          <w:rFonts w:ascii="Arial" w:hAnsi="Arial" w:cs="Arial"/>
          <w:szCs w:val="22"/>
        </w:rPr>
        <w:t>policy;</w:t>
      </w:r>
      <w:proofErr w:type="gramEnd"/>
    </w:p>
    <w:p w14:paraId="6078E2D4"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input VAT reclaimable by the Recipient from </w:t>
      </w:r>
      <w:proofErr w:type="gramStart"/>
      <w:r w:rsidRPr="004A15F6">
        <w:rPr>
          <w:rFonts w:ascii="Arial" w:hAnsi="Arial" w:cs="Arial"/>
          <w:szCs w:val="22"/>
        </w:rPr>
        <w:t>HMRC;</w:t>
      </w:r>
      <w:proofErr w:type="gramEnd"/>
    </w:p>
    <w:p w14:paraId="18A2DC21"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payments for activities of an exclusively political or religious </w:t>
      </w:r>
      <w:proofErr w:type="gramStart"/>
      <w:r w:rsidRPr="004A15F6">
        <w:rPr>
          <w:rFonts w:ascii="Arial" w:hAnsi="Arial" w:cs="Arial"/>
          <w:szCs w:val="22"/>
        </w:rPr>
        <w:t>nature;</w:t>
      </w:r>
      <w:proofErr w:type="gramEnd"/>
    </w:p>
    <w:p w14:paraId="3AE3A65F" w14:textId="77777777" w:rsidR="003455A8" w:rsidRPr="004A15F6" w:rsidRDefault="003455A8" w:rsidP="003455A8">
      <w:pPr>
        <w:pStyle w:val="Heading3"/>
        <w:rPr>
          <w:rFonts w:ascii="Arial" w:hAnsi="Arial" w:cs="Arial"/>
          <w:szCs w:val="22"/>
        </w:rPr>
      </w:pPr>
      <w:proofErr w:type="gramStart"/>
      <w:r w:rsidRPr="004A15F6">
        <w:rPr>
          <w:rFonts w:ascii="Arial" w:hAnsi="Arial" w:cs="Arial"/>
          <w:szCs w:val="22"/>
        </w:rPr>
        <w:t>gifts;</w:t>
      </w:r>
      <w:proofErr w:type="gramEnd"/>
      <w:r w:rsidRPr="004A15F6">
        <w:rPr>
          <w:rFonts w:ascii="Arial" w:hAnsi="Arial" w:cs="Arial"/>
          <w:szCs w:val="22"/>
        </w:rPr>
        <w:t xml:space="preserve"> </w:t>
      </w:r>
    </w:p>
    <w:p w14:paraId="4A724FD2" w14:textId="77777777" w:rsidR="003455A8" w:rsidRPr="004A15F6" w:rsidRDefault="003455A8" w:rsidP="003455A8">
      <w:pPr>
        <w:pStyle w:val="Heading3"/>
        <w:rPr>
          <w:rFonts w:ascii="Arial" w:hAnsi="Arial" w:cs="Arial"/>
          <w:szCs w:val="22"/>
        </w:rPr>
      </w:pPr>
      <w:r w:rsidRPr="004A15F6">
        <w:rPr>
          <w:rFonts w:ascii="Arial" w:hAnsi="Arial" w:cs="Arial"/>
          <w:szCs w:val="22"/>
        </w:rPr>
        <w:t>statutory fines, criminal fines or penalties civil penalties, damages or any associated legal costs; and</w:t>
      </w:r>
    </w:p>
    <w:p w14:paraId="1E6D05CE"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payments for unfair dismissal or other </w:t>
      </w:r>
      <w:proofErr w:type="gramStart"/>
      <w:r w:rsidRPr="004A15F6">
        <w:rPr>
          <w:rFonts w:ascii="Arial" w:hAnsi="Arial" w:cs="Arial"/>
          <w:szCs w:val="22"/>
        </w:rPr>
        <w:t>compensation;</w:t>
      </w:r>
      <w:proofErr w:type="gramEnd"/>
      <w:r w:rsidRPr="004A15F6">
        <w:rPr>
          <w:rFonts w:ascii="Arial" w:hAnsi="Arial" w:cs="Arial"/>
          <w:szCs w:val="22"/>
        </w:rPr>
        <w:t xml:space="preserve"> </w:t>
      </w:r>
    </w:p>
    <w:p w14:paraId="5784737F" w14:textId="77777777" w:rsidR="003455A8" w:rsidRPr="004A15F6" w:rsidRDefault="003455A8">
      <w:pPr>
        <w:pStyle w:val="Heading1"/>
        <w:rPr>
          <w:rFonts w:ascii="Arial" w:hAnsi="Arial" w:cs="Arial"/>
          <w:szCs w:val="22"/>
        </w:rPr>
      </w:pPr>
      <w:bookmarkStart w:id="64" w:name="_Toc79422237"/>
      <w:bookmarkStart w:id="65" w:name="_Toc256000008"/>
      <w:bookmarkStart w:id="66" w:name="_Toc256000041"/>
      <w:bookmarkStart w:id="67" w:name="_Toc90905862"/>
      <w:r w:rsidRPr="004A15F6">
        <w:rPr>
          <w:rFonts w:ascii="Arial" w:hAnsi="Arial" w:cs="Arial"/>
          <w:szCs w:val="22"/>
        </w:rPr>
        <w:t>Acknowledgment and publicity</w:t>
      </w:r>
      <w:bookmarkEnd w:id="61"/>
      <w:bookmarkEnd w:id="64"/>
      <w:bookmarkEnd w:id="65"/>
      <w:bookmarkEnd w:id="66"/>
      <w:bookmarkEnd w:id="67"/>
    </w:p>
    <w:p w14:paraId="0F4FA9CE" w14:textId="77777777" w:rsidR="003455A8" w:rsidRPr="004A15F6" w:rsidRDefault="003455A8">
      <w:pPr>
        <w:pStyle w:val="Heading2"/>
        <w:rPr>
          <w:rFonts w:ascii="Arial" w:hAnsi="Arial" w:cs="Arial"/>
          <w:szCs w:val="22"/>
        </w:rPr>
      </w:pPr>
      <w:r w:rsidRPr="004A15F6">
        <w:rPr>
          <w:rFonts w:ascii="Arial" w:hAnsi="Arial" w:cs="Arial"/>
          <w:szCs w:val="22"/>
        </w:rPr>
        <w:t xml:space="preserve">The Recipient shall acknowledge the Grant in its annual report and accounts, including an acknowledgement of the Funder as the source of the Grant. </w:t>
      </w:r>
      <w:r>
        <w:rPr>
          <w:rFonts w:ascii="Arial" w:hAnsi="Arial" w:cs="Arial"/>
          <w:szCs w:val="22"/>
        </w:rPr>
        <w:t xml:space="preserve">The Recipient </w:t>
      </w:r>
      <w:r w:rsidRPr="004A15F6">
        <w:rPr>
          <w:rFonts w:ascii="Arial" w:hAnsi="Arial" w:cs="Arial"/>
          <w:szCs w:val="22"/>
        </w:rPr>
        <w:t>shall ensure that the payment of the Grant is traceable in its accounts in accordance with accounting principles. The Recipient shall ensure that the name of the Funder is acknowledged in its annual list of funders of academic programmes and research.</w:t>
      </w:r>
    </w:p>
    <w:p w14:paraId="7E31EF11" w14:textId="77777777" w:rsidR="003455A8" w:rsidRPr="004A15F6" w:rsidRDefault="003455A8">
      <w:pPr>
        <w:pStyle w:val="Heading2"/>
        <w:rPr>
          <w:rFonts w:ascii="Arial" w:hAnsi="Arial" w:cs="Arial"/>
          <w:szCs w:val="22"/>
        </w:rPr>
      </w:pPr>
      <w:r w:rsidRPr="004A15F6">
        <w:rPr>
          <w:rFonts w:ascii="Arial" w:hAnsi="Arial" w:cs="Arial"/>
          <w:szCs w:val="22"/>
        </w:rPr>
        <w:t xml:space="preserve">Neither the Recipient nor the Funder shall publish any material referring to the Project without the prior written agreement of the other. </w:t>
      </w:r>
    </w:p>
    <w:p w14:paraId="37B0C768" w14:textId="5C129E2F" w:rsidR="005D29F7" w:rsidRDefault="003455A8" w:rsidP="0004161D">
      <w:pPr>
        <w:pStyle w:val="Heading2"/>
        <w:rPr>
          <w:rFonts w:ascii="Arial" w:hAnsi="Arial" w:cs="Arial"/>
          <w:color w:val="373737"/>
          <w:szCs w:val="22"/>
        </w:rPr>
      </w:pPr>
      <w:r w:rsidRPr="004A15F6">
        <w:rPr>
          <w:rFonts w:ascii="Arial" w:hAnsi="Arial" w:cs="Arial"/>
          <w:szCs w:val="22"/>
        </w:rPr>
        <w:lastRenderedPageBreak/>
        <w:t>The Funder acknowledges that the Grant will be used to fund academic research by</w:t>
      </w:r>
      <w:r w:rsidR="006C7A97">
        <w:rPr>
          <w:rFonts w:ascii="Arial" w:hAnsi="Arial" w:cs="Arial"/>
          <w:szCs w:val="22"/>
        </w:rPr>
        <w:t xml:space="preserve"> </w:t>
      </w:r>
      <w:r w:rsidR="006C7A97" w:rsidRPr="006C7A97">
        <w:rPr>
          <w:rStyle w:val="cf01"/>
          <w:rFonts w:ascii="Arial" w:hAnsi="Arial" w:cs="Arial"/>
          <w:sz w:val="22"/>
          <w:szCs w:val="22"/>
        </w:rPr>
        <w:t>postdoctoral researcher</w:t>
      </w:r>
      <w:r w:rsidR="006C7A97">
        <w:rPr>
          <w:rFonts w:ascii="Arial" w:hAnsi="Arial" w:cs="Arial"/>
          <w:szCs w:val="22"/>
        </w:rPr>
        <w:t xml:space="preserve"> </w:t>
      </w:r>
      <w:r w:rsidRPr="006C7A97">
        <w:rPr>
          <w:rFonts w:ascii="Arial" w:hAnsi="Arial" w:cs="Arial"/>
          <w:szCs w:val="22"/>
        </w:rPr>
        <w:t>who form part of (or are affiliated to) the Recipient,</w:t>
      </w:r>
      <w:r w:rsidRPr="004A15F6">
        <w:rPr>
          <w:rFonts w:ascii="Arial" w:hAnsi="Arial" w:cs="Arial"/>
          <w:szCs w:val="22"/>
        </w:rPr>
        <w:t xml:space="preserve"> and that such research may result in publication in academic papers, journals, books and at conferences any symposia. In turn, the Recipient acknowledges the confidentiality concerns of the Funder and that material prepared using the Grant may have </w:t>
      </w:r>
      <w:proofErr w:type="gramStart"/>
      <w:r w:rsidRPr="004A15F6">
        <w:rPr>
          <w:rFonts w:ascii="Arial" w:hAnsi="Arial" w:cs="Arial"/>
          <w:szCs w:val="22"/>
        </w:rPr>
        <w:t>particular sensitivity</w:t>
      </w:r>
      <w:proofErr w:type="gramEnd"/>
      <w:r w:rsidRPr="004A15F6">
        <w:rPr>
          <w:rFonts w:ascii="Arial" w:hAnsi="Arial" w:cs="Arial"/>
          <w:szCs w:val="22"/>
        </w:rPr>
        <w:t xml:space="preserve"> for the Funder. </w:t>
      </w:r>
      <w:r w:rsidRPr="004A15F6">
        <w:rPr>
          <w:rFonts w:ascii="Arial" w:hAnsi="Arial" w:cs="Arial"/>
          <w:color w:val="373737"/>
          <w:szCs w:val="22"/>
        </w:rPr>
        <w:t xml:space="preserve"> </w:t>
      </w:r>
    </w:p>
    <w:p w14:paraId="48781484" w14:textId="27074CA2" w:rsidR="00D83BB5" w:rsidRPr="005D29F7" w:rsidRDefault="0004161D" w:rsidP="005D29F7">
      <w:pPr>
        <w:pStyle w:val="Heading2"/>
        <w:rPr>
          <w:rFonts w:ascii="Arial" w:hAnsi="Arial" w:cs="Arial"/>
          <w:color w:val="373737"/>
          <w:szCs w:val="22"/>
        </w:rPr>
      </w:pPr>
      <w:r w:rsidRPr="005D29F7">
        <w:rPr>
          <w:rFonts w:ascii="Arial" w:hAnsi="Arial" w:cs="Arial"/>
        </w:rPr>
        <w:t>The Recipient shall notify the Funder at least thirty (30) days prior to any submission of a publication prepared as part of the Project, or before any agreement is entered into to make an oral or written presentation concerning the results of any research undertaken using the Grant. The Recipient shall provide a copy of the proposed publication or the presentation to the Funder's nominated representative. If the Funder considers that the proposed publication includes a disclosure of Confidential information or a disclosure that could jeopardise measures to protect any Arising IPR, it shall notify the Recipient and the Recipient shall grant a delay of up to 8 weeks in the submission of the relevant publication or the giving of the relevant presentation to allow for Intellectual Property protection to be procured or advice sought</w:t>
      </w:r>
      <w:r w:rsidR="005D29F7">
        <w:rPr>
          <w:rFonts w:ascii="Arial" w:hAnsi="Arial" w:cs="Arial"/>
          <w:color w:val="373737"/>
          <w:szCs w:val="22"/>
        </w:rPr>
        <w:t>.</w:t>
      </w:r>
    </w:p>
    <w:p w14:paraId="028319DD" w14:textId="77777777" w:rsidR="003455A8" w:rsidRPr="004A15F6" w:rsidRDefault="003455A8" w:rsidP="003455A8">
      <w:pPr>
        <w:pStyle w:val="Heading2"/>
        <w:rPr>
          <w:rFonts w:ascii="Arial" w:hAnsi="Arial" w:cs="Arial"/>
          <w:color w:val="373737"/>
          <w:szCs w:val="22"/>
        </w:rPr>
      </w:pPr>
      <w:r w:rsidRPr="004A15F6">
        <w:rPr>
          <w:rFonts w:ascii="Arial" w:hAnsi="Arial" w:cs="Arial"/>
          <w:color w:val="373737"/>
          <w:szCs w:val="22"/>
        </w:rPr>
        <w:t>If the Funder reasonably considers that the proposal or publication includes a disclosure that could jeopardise its commercial interests or be a breach of national security, then the Funder may require redaction and /or modification to the publication or presentation, without which the publication cannot be submitted or the presentation cannot be given.</w:t>
      </w:r>
    </w:p>
    <w:p w14:paraId="7A83DC6B" w14:textId="77777777" w:rsidR="003455A8" w:rsidRPr="004A15F6" w:rsidRDefault="003455A8" w:rsidP="003455A8">
      <w:pPr>
        <w:pStyle w:val="Heading2"/>
        <w:rPr>
          <w:rFonts w:ascii="Arial" w:hAnsi="Arial" w:cs="Arial"/>
          <w:color w:val="373737"/>
          <w:szCs w:val="22"/>
        </w:rPr>
      </w:pPr>
      <w:r w:rsidRPr="004A15F6">
        <w:rPr>
          <w:rFonts w:ascii="Arial" w:hAnsi="Arial" w:cs="Arial"/>
          <w:color w:val="373737"/>
          <w:szCs w:val="22"/>
        </w:rPr>
        <w:t>The Recipient shall not respond to any enquiries from the media concerning the Grant and / or the Project without the Funder's prior written consent.</w:t>
      </w:r>
    </w:p>
    <w:p w14:paraId="2FABF5DC" w14:textId="77777777" w:rsidR="003455A8" w:rsidRPr="004A15F6" w:rsidRDefault="003455A8" w:rsidP="003455A8">
      <w:pPr>
        <w:pStyle w:val="Heading2"/>
        <w:rPr>
          <w:rFonts w:ascii="Arial" w:hAnsi="Arial" w:cs="Arial"/>
          <w:color w:val="373737"/>
          <w:szCs w:val="22"/>
        </w:rPr>
      </w:pPr>
      <w:r w:rsidRPr="004A15F6">
        <w:rPr>
          <w:rFonts w:ascii="Arial" w:hAnsi="Arial" w:cs="Arial"/>
          <w:szCs w:val="22"/>
        </w:rPr>
        <w:t>Nothing</w:t>
      </w:r>
      <w:r w:rsidRPr="004A15F6">
        <w:rPr>
          <w:rFonts w:ascii="Arial" w:hAnsi="Arial" w:cs="Arial"/>
          <w:color w:val="373737"/>
          <w:szCs w:val="22"/>
        </w:rPr>
        <w:t xml:space="preserve"> in this Agreement shall preclude:</w:t>
      </w:r>
    </w:p>
    <w:p w14:paraId="7303C353" w14:textId="77777777" w:rsidR="003455A8" w:rsidRPr="004A15F6" w:rsidRDefault="003455A8" w:rsidP="003455A8">
      <w:pPr>
        <w:pStyle w:val="Heading3"/>
        <w:rPr>
          <w:rFonts w:ascii="Arial" w:hAnsi="Arial" w:cs="Arial"/>
          <w:color w:val="373737"/>
          <w:szCs w:val="22"/>
        </w:rPr>
      </w:pPr>
      <w:r w:rsidRPr="004A15F6">
        <w:rPr>
          <w:rFonts w:ascii="Arial" w:hAnsi="Arial" w:cs="Arial"/>
          <w:color w:val="373737"/>
          <w:szCs w:val="22"/>
        </w:rPr>
        <w:t xml:space="preserve">the disclosure of information or conclusions relating to research carried out by a student </w:t>
      </w:r>
      <w:r w:rsidRPr="004A15F6">
        <w:rPr>
          <w:rFonts w:ascii="Arial" w:hAnsi="Arial" w:cs="Arial"/>
          <w:szCs w:val="22"/>
        </w:rPr>
        <w:t>funded</w:t>
      </w:r>
      <w:r w:rsidRPr="004A15F6">
        <w:rPr>
          <w:rFonts w:ascii="Arial" w:hAnsi="Arial" w:cs="Arial"/>
          <w:color w:val="373737"/>
          <w:szCs w:val="22"/>
        </w:rPr>
        <w:t xml:space="preserve"> in part or in whole by the Grant in confidence to any internal or external examiner appointed by the Recipient in furtherance of awarding a degree to the Student subject to the Recipient’s obligations of confidentiality in Clause </w:t>
      </w:r>
      <w:r w:rsidRPr="004A15F6">
        <w:rPr>
          <w:rFonts w:ascii="Arial" w:hAnsi="Arial" w:cs="Arial"/>
          <w:color w:val="373737"/>
          <w:szCs w:val="22"/>
        </w:rPr>
        <w:fldChar w:fldCharType="begin"/>
      </w:r>
      <w:r w:rsidRPr="004A15F6">
        <w:rPr>
          <w:rFonts w:ascii="Arial" w:hAnsi="Arial" w:cs="Arial"/>
          <w:color w:val="373737"/>
          <w:szCs w:val="22"/>
        </w:rPr>
        <w:instrText xml:space="preserve"> REF a794913 \r \h  \* MERGEFORMAT </w:instrText>
      </w:r>
      <w:r w:rsidRPr="004A15F6">
        <w:rPr>
          <w:rFonts w:ascii="Arial" w:hAnsi="Arial" w:cs="Arial"/>
          <w:color w:val="373737"/>
          <w:szCs w:val="22"/>
        </w:rPr>
      </w:r>
      <w:r w:rsidRPr="004A15F6">
        <w:rPr>
          <w:rFonts w:ascii="Arial" w:hAnsi="Arial" w:cs="Arial"/>
          <w:color w:val="373737"/>
          <w:szCs w:val="22"/>
        </w:rPr>
        <w:fldChar w:fldCharType="separate"/>
      </w:r>
      <w:r>
        <w:rPr>
          <w:rFonts w:ascii="Arial" w:hAnsi="Arial" w:cs="Arial"/>
          <w:color w:val="373737"/>
          <w:szCs w:val="22"/>
        </w:rPr>
        <w:t>11</w:t>
      </w:r>
      <w:r w:rsidRPr="004A15F6">
        <w:rPr>
          <w:rFonts w:ascii="Arial" w:hAnsi="Arial" w:cs="Arial"/>
          <w:color w:val="373737"/>
          <w:szCs w:val="22"/>
        </w:rPr>
        <w:fldChar w:fldCharType="end"/>
      </w:r>
      <w:r w:rsidRPr="004A15F6">
        <w:rPr>
          <w:rFonts w:ascii="Arial" w:hAnsi="Arial" w:cs="Arial"/>
          <w:color w:val="373737"/>
          <w:szCs w:val="22"/>
        </w:rPr>
        <w:t>; and</w:t>
      </w:r>
    </w:p>
    <w:p w14:paraId="72692F26" w14:textId="77777777" w:rsidR="003455A8" w:rsidRPr="004A15F6" w:rsidRDefault="003455A8" w:rsidP="003455A8">
      <w:pPr>
        <w:pStyle w:val="Heading3"/>
        <w:rPr>
          <w:rFonts w:ascii="Arial" w:hAnsi="Arial" w:cs="Arial"/>
          <w:color w:val="373737"/>
          <w:szCs w:val="22"/>
        </w:rPr>
      </w:pPr>
      <w:r w:rsidRPr="004A15F6">
        <w:rPr>
          <w:rFonts w:ascii="Arial" w:hAnsi="Arial" w:cs="Arial"/>
          <w:color w:val="373737"/>
          <w:szCs w:val="22"/>
        </w:rPr>
        <w:t>the lodging in the academic library of the Recipient of a copy of the thesis or other material prepared by a student funded in part or in whole by the Grant, in accordance with the regulations of the Recipient with such limitations on availability and access to third parties as shall be required by the Funder.</w:t>
      </w:r>
    </w:p>
    <w:p w14:paraId="4842C981" w14:textId="77777777" w:rsidR="003455A8" w:rsidRPr="004A15F6" w:rsidRDefault="003455A8">
      <w:pPr>
        <w:pStyle w:val="Heading2"/>
        <w:rPr>
          <w:rFonts w:ascii="Arial" w:hAnsi="Arial" w:cs="Arial"/>
          <w:szCs w:val="22"/>
        </w:rPr>
      </w:pPr>
      <w:r w:rsidRPr="004A15F6">
        <w:rPr>
          <w:rFonts w:ascii="Arial" w:hAnsi="Arial" w:cs="Arial"/>
          <w:szCs w:val="22"/>
        </w:rPr>
        <w:lastRenderedPageBreak/>
        <w:t>The Recipient shall acknowledge the support of the Funder in any materials that refer to the Project and in any written or spoken public presentations about the Project. Such acknowledgements (where appropriate or as requested by the Funder) shall include the Funder's name and logo (or any future name or logo adopted by the Funder) using the templates provided by the Funder from time to time.</w:t>
      </w:r>
    </w:p>
    <w:p w14:paraId="453927B7" w14:textId="77777777" w:rsidR="003455A8" w:rsidRPr="004A15F6" w:rsidRDefault="003455A8">
      <w:pPr>
        <w:pStyle w:val="Heading2"/>
        <w:rPr>
          <w:rFonts w:ascii="Arial" w:hAnsi="Arial" w:cs="Arial"/>
          <w:szCs w:val="22"/>
        </w:rPr>
      </w:pPr>
      <w:r w:rsidRPr="004A15F6">
        <w:rPr>
          <w:rFonts w:ascii="Arial" w:hAnsi="Arial" w:cs="Arial"/>
          <w:szCs w:val="22"/>
        </w:rPr>
        <w:t>In using the name or logo of the other Party, each Party shall comply with the other Party's branding guidelines.</w:t>
      </w:r>
    </w:p>
    <w:p w14:paraId="3CB566C1" w14:textId="77777777" w:rsidR="003455A8" w:rsidRPr="004A15F6" w:rsidRDefault="003455A8">
      <w:pPr>
        <w:pStyle w:val="Heading2"/>
        <w:rPr>
          <w:rFonts w:ascii="Arial" w:hAnsi="Arial" w:cs="Arial"/>
          <w:szCs w:val="22"/>
        </w:rPr>
      </w:pPr>
      <w:r w:rsidRPr="004A15F6">
        <w:rPr>
          <w:rFonts w:ascii="Arial" w:hAnsi="Arial" w:cs="Arial"/>
          <w:szCs w:val="22"/>
        </w:rPr>
        <w:t>The Funder and the Recipient each agree to use reasonable endeavours to participate in and co-operate with promotional activities relating to the Project that may be instigated and/or organised by either Party.</w:t>
      </w:r>
    </w:p>
    <w:p w14:paraId="1633DAB3" w14:textId="77777777" w:rsidR="003455A8" w:rsidRPr="004A15F6" w:rsidRDefault="003455A8">
      <w:pPr>
        <w:pStyle w:val="Heading2"/>
        <w:rPr>
          <w:rFonts w:ascii="Arial" w:hAnsi="Arial" w:cs="Arial"/>
          <w:szCs w:val="22"/>
        </w:rPr>
      </w:pPr>
      <w:r w:rsidRPr="004A15F6">
        <w:rPr>
          <w:rFonts w:ascii="Arial" w:hAnsi="Arial" w:cs="Arial"/>
          <w:szCs w:val="22"/>
        </w:rPr>
        <w:t>The Recipient shall comply with all reasonable requests from the Funder to facilitate visits, provide reports, statistics, photographs and case studies that will assist the Funder to track and assess progress and performance of the Project and/or with any promotional and fundraising activities relating to the Project.</w:t>
      </w:r>
    </w:p>
    <w:p w14:paraId="5E59BDAC" w14:textId="77777777" w:rsidR="003455A8" w:rsidRPr="004A15F6" w:rsidRDefault="003455A8">
      <w:pPr>
        <w:pStyle w:val="Heading1"/>
        <w:rPr>
          <w:rFonts w:ascii="Arial" w:hAnsi="Arial" w:cs="Arial"/>
          <w:szCs w:val="22"/>
        </w:rPr>
      </w:pPr>
      <w:bookmarkStart w:id="68" w:name="a925680"/>
      <w:bookmarkStart w:id="69" w:name="_Ref78210459"/>
      <w:bookmarkStart w:id="70" w:name="_Toc79422238"/>
      <w:bookmarkStart w:id="71" w:name="_Toc256000009"/>
      <w:bookmarkStart w:id="72" w:name="_Toc256000042"/>
      <w:bookmarkStart w:id="73" w:name="_Toc90905863"/>
      <w:r w:rsidRPr="004A15F6">
        <w:rPr>
          <w:rFonts w:ascii="Arial" w:hAnsi="Arial" w:cs="Arial"/>
          <w:szCs w:val="22"/>
        </w:rPr>
        <w:t>Intellectual Property Rights</w:t>
      </w:r>
      <w:bookmarkEnd w:id="68"/>
      <w:bookmarkEnd w:id="69"/>
      <w:bookmarkEnd w:id="70"/>
      <w:bookmarkEnd w:id="71"/>
      <w:bookmarkEnd w:id="72"/>
      <w:bookmarkEnd w:id="73"/>
    </w:p>
    <w:p w14:paraId="33CE559D" w14:textId="77777777" w:rsidR="003455A8" w:rsidRPr="004A15F6" w:rsidRDefault="003455A8">
      <w:pPr>
        <w:pStyle w:val="Heading2"/>
        <w:rPr>
          <w:rFonts w:ascii="Arial" w:hAnsi="Arial" w:cs="Arial"/>
          <w:szCs w:val="22"/>
        </w:rPr>
      </w:pPr>
      <w:r w:rsidRPr="004A15F6">
        <w:rPr>
          <w:rFonts w:ascii="Arial" w:hAnsi="Arial" w:cs="Arial"/>
          <w:szCs w:val="22"/>
        </w:rPr>
        <w:t>The Funder and the Recipient agree that all rights, title and interest in or to any information, data, reports, documents, procedures, forecasts, technology, Know-How and any other Intellectual Property Rights whatsoever owned by either the Funder or the Recipient before the Commencement Date or developed by either Party outside of the Project during the Grant Period, shall remain the property of that Party.</w:t>
      </w:r>
    </w:p>
    <w:p w14:paraId="0DB7319E" w14:textId="77777777" w:rsidR="003455A8" w:rsidRPr="004A15F6" w:rsidRDefault="003455A8" w:rsidP="003455A8">
      <w:pPr>
        <w:pStyle w:val="Heading2"/>
        <w:rPr>
          <w:rFonts w:ascii="Arial" w:hAnsi="Arial" w:cs="Arial"/>
          <w:color w:val="373737"/>
          <w:szCs w:val="22"/>
        </w:rPr>
      </w:pPr>
      <w:r w:rsidRPr="004A15F6">
        <w:rPr>
          <w:rFonts w:ascii="Arial" w:hAnsi="Arial" w:cs="Arial"/>
          <w:szCs w:val="22"/>
        </w:rPr>
        <w:t>Notwithstanding</w:t>
      </w:r>
      <w:r w:rsidRPr="004A15F6">
        <w:rPr>
          <w:rFonts w:ascii="Arial" w:hAnsi="Arial" w:cs="Arial"/>
          <w:color w:val="373737"/>
          <w:szCs w:val="22"/>
        </w:rPr>
        <w:t xml:space="preserve"> the Funder's provision of the Grant, the Reci</w:t>
      </w:r>
      <w:r>
        <w:rPr>
          <w:rFonts w:ascii="Arial" w:hAnsi="Arial" w:cs="Arial"/>
          <w:color w:val="373737"/>
          <w:szCs w:val="22"/>
        </w:rPr>
        <w:t>pient shall own all Arising IPR</w:t>
      </w:r>
      <w:r w:rsidRPr="004A15F6">
        <w:rPr>
          <w:rFonts w:ascii="Arial" w:hAnsi="Arial" w:cs="Arial"/>
          <w:color w:val="373737"/>
          <w:szCs w:val="22"/>
        </w:rPr>
        <w:t>.</w:t>
      </w:r>
    </w:p>
    <w:p w14:paraId="47F73C1C" w14:textId="0C8CB054" w:rsidR="003455A8" w:rsidRPr="004A15F6" w:rsidRDefault="003455A8" w:rsidP="003455A8">
      <w:pPr>
        <w:pStyle w:val="Heading2"/>
        <w:rPr>
          <w:rFonts w:ascii="Arial" w:hAnsi="Arial" w:cs="Arial"/>
          <w:color w:val="373737"/>
          <w:szCs w:val="22"/>
        </w:rPr>
      </w:pPr>
      <w:bookmarkStart w:id="74" w:name="_Ref78292961"/>
      <w:r w:rsidRPr="004A15F6">
        <w:rPr>
          <w:rFonts w:ascii="Arial" w:hAnsi="Arial" w:cs="Arial"/>
          <w:color w:val="373737"/>
          <w:szCs w:val="22"/>
        </w:rPr>
        <w:t>The Recipient hereby grants the Funder an irrevocable, non-exclusive, royalty free, worldwide licence (with the right and power to sub-license and commercially exploit) to the Arising IP</w:t>
      </w:r>
      <w:r w:rsidR="007B2B00">
        <w:rPr>
          <w:rFonts w:ascii="Arial" w:hAnsi="Arial" w:cs="Arial"/>
          <w:color w:val="373737"/>
          <w:szCs w:val="22"/>
        </w:rPr>
        <w:t>R</w:t>
      </w:r>
      <w:r w:rsidRPr="004A15F6">
        <w:rPr>
          <w:rFonts w:ascii="Arial" w:hAnsi="Arial" w:cs="Arial"/>
          <w:color w:val="373737"/>
          <w:szCs w:val="22"/>
        </w:rPr>
        <w:t xml:space="preserve">. The Recipient shall also grant to the Funder a non-exclusive, royalty free licence to use the Recipient's </w:t>
      </w:r>
      <w:r w:rsidR="0045632F">
        <w:rPr>
          <w:rFonts w:ascii="Arial" w:hAnsi="Arial" w:cs="Arial"/>
          <w:color w:val="373737"/>
          <w:szCs w:val="22"/>
        </w:rPr>
        <w:t>Background IPR</w:t>
      </w:r>
      <w:r w:rsidRPr="004A15F6">
        <w:rPr>
          <w:rFonts w:ascii="Arial" w:hAnsi="Arial" w:cs="Arial"/>
          <w:color w:val="373737"/>
          <w:szCs w:val="22"/>
        </w:rPr>
        <w:t xml:space="preserve"> in any way that the Funder considers necessary for the exploitation of the Arising IP</w:t>
      </w:r>
      <w:r w:rsidR="007B2B00">
        <w:rPr>
          <w:rFonts w:ascii="Arial" w:hAnsi="Arial" w:cs="Arial"/>
          <w:color w:val="373737"/>
          <w:szCs w:val="22"/>
        </w:rPr>
        <w:t>R</w:t>
      </w:r>
      <w:r w:rsidRPr="004A15F6">
        <w:rPr>
          <w:rFonts w:ascii="Arial" w:hAnsi="Arial" w:cs="Arial"/>
          <w:color w:val="373737"/>
          <w:szCs w:val="22"/>
        </w:rPr>
        <w:t>.</w:t>
      </w:r>
      <w:bookmarkEnd w:id="74"/>
      <w:r w:rsidRPr="004A15F6">
        <w:rPr>
          <w:rFonts w:ascii="Arial" w:hAnsi="Arial" w:cs="Arial"/>
          <w:color w:val="373737"/>
          <w:szCs w:val="22"/>
        </w:rPr>
        <w:t xml:space="preserve"> If the Recipient receives Match Funding from any third party for the Project, it shall not grant a licence to such provider of Match Funding to the Arising IP</w:t>
      </w:r>
      <w:r w:rsidR="007B2B00">
        <w:rPr>
          <w:rFonts w:ascii="Arial" w:hAnsi="Arial" w:cs="Arial"/>
          <w:color w:val="373737"/>
          <w:szCs w:val="22"/>
        </w:rPr>
        <w:t>R</w:t>
      </w:r>
      <w:r w:rsidRPr="004A15F6">
        <w:rPr>
          <w:rFonts w:ascii="Arial" w:hAnsi="Arial" w:cs="Arial"/>
          <w:color w:val="373737"/>
          <w:szCs w:val="22"/>
        </w:rPr>
        <w:t xml:space="preserve"> or the </w:t>
      </w:r>
      <w:r w:rsidR="0045632F">
        <w:rPr>
          <w:rFonts w:ascii="Arial" w:hAnsi="Arial" w:cs="Arial"/>
          <w:color w:val="373737"/>
          <w:szCs w:val="22"/>
        </w:rPr>
        <w:t>Background IPR</w:t>
      </w:r>
      <w:r w:rsidRPr="004A15F6">
        <w:rPr>
          <w:rFonts w:ascii="Arial" w:hAnsi="Arial" w:cs="Arial"/>
          <w:color w:val="373737"/>
          <w:szCs w:val="22"/>
        </w:rPr>
        <w:t xml:space="preserve"> on terms more advantageous than those given to the Funder or that would in any way infringe on the Funder's ability to make use of such Intellectual Property Rights and / or their commercial exploitation.</w:t>
      </w:r>
    </w:p>
    <w:p w14:paraId="72C9E379" w14:textId="1919CAFC" w:rsidR="003455A8" w:rsidRPr="004A15F6" w:rsidRDefault="003455A8" w:rsidP="003455A8">
      <w:pPr>
        <w:pStyle w:val="Heading2"/>
        <w:rPr>
          <w:rFonts w:ascii="Arial" w:hAnsi="Arial" w:cs="Arial"/>
          <w:color w:val="373737"/>
          <w:szCs w:val="22"/>
        </w:rPr>
      </w:pPr>
      <w:r w:rsidRPr="004A15F6">
        <w:rPr>
          <w:rFonts w:ascii="Arial" w:hAnsi="Arial" w:cs="Arial"/>
          <w:color w:val="373737"/>
          <w:szCs w:val="22"/>
        </w:rPr>
        <w:lastRenderedPageBreak/>
        <w:t>For the avoidance of doubt, the Recipient acknowledges that the Funder will grant a sub-licence to the Arising IP</w:t>
      </w:r>
      <w:r w:rsidR="007B2B00">
        <w:rPr>
          <w:rFonts w:ascii="Arial" w:hAnsi="Arial" w:cs="Arial"/>
          <w:color w:val="373737"/>
          <w:szCs w:val="22"/>
        </w:rPr>
        <w:t>R</w:t>
      </w:r>
      <w:r w:rsidRPr="004A15F6">
        <w:rPr>
          <w:rFonts w:ascii="Arial" w:hAnsi="Arial" w:cs="Arial"/>
          <w:color w:val="373737"/>
          <w:szCs w:val="22"/>
        </w:rPr>
        <w:t xml:space="preserve"> and Recipient's </w:t>
      </w:r>
      <w:r w:rsidR="0045632F">
        <w:rPr>
          <w:rFonts w:ascii="Arial" w:hAnsi="Arial" w:cs="Arial"/>
          <w:color w:val="373737"/>
          <w:szCs w:val="22"/>
        </w:rPr>
        <w:t>Background IPR</w:t>
      </w:r>
      <w:r w:rsidRPr="004A15F6">
        <w:rPr>
          <w:rFonts w:ascii="Arial" w:hAnsi="Arial" w:cs="Arial"/>
          <w:color w:val="373737"/>
          <w:szCs w:val="22"/>
        </w:rPr>
        <w:t xml:space="preserve"> on the same terms as the licence granted to the Recipient under Clause </w:t>
      </w:r>
      <w:r w:rsidRPr="004A15F6">
        <w:rPr>
          <w:rFonts w:ascii="Arial" w:hAnsi="Arial" w:cs="Arial"/>
          <w:color w:val="373737"/>
          <w:szCs w:val="22"/>
        </w:rPr>
        <w:fldChar w:fldCharType="begin"/>
      </w:r>
      <w:r w:rsidRPr="004A15F6">
        <w:rPr>
          <w:rFonts w:ascii="Arial" w:hAnsi="Arial" w:cs="Arial"/>
          <w:color w:val="373737"/>
          <w:szCs w:val="22"/>
        </w:rPr>
        <w:instrText xml:space="preserve"> REF _Ref78292961 \r \h  \* MERGEFORMAT </w:instrText>
      </w:r>
      <w:r w:rsidRPr="004A15F6">
        <w:rPr>
          <w:rFonts w:ascii="Arial" w:hAnsi="Arial" w:cs="Arial"/>
          <w:color w:val="373737"/>
          <w:szCs w:val="22"/>
        </w:rPr>
      </w:r>
      <w:r w:rsidRPr="004A15F6">
        <w:rPr>
          <w:rFonts w:ascii="Arial" w:hAnsi="Arial" w:cs="Arial"/>
          <w:color w:val="373737"/>
          <w:szCs w:val="22"/>
        </w:rPr>
        <w:fldChar w:fldCharType="separate"/>
      </w:r>
      <w:r>
        <w:rPr>
          <w:rFonts w:ascii="Arial" w:hAnsi="Arial" w:cs="Arial"/>
          <w:color w:val="373737"/>
          <w:szCs w:val="22"/>
        </w:rPr>
        <w:t>10.3</w:t>
      </w:r>
      <w:r w:rsidRPr="004A15F6">
        <w:rPr>
          <w:rFonts w:ascii="Arial" w:hAnsi="Arial" w:cs="Arial"/>
          <w:color w:val="373737"/>
          <w:szCs w:val="22"/>
        </w:rPr>
        <w:fldChar w:fldCharType="end"/>
      </w:r>
      <w:r w:rsidRPr="004A15F6">
        <w:rPr>
          <w:rFonts w:ascii="Arial" w:hAnsi="Arial" w:cs="Arial"/>
          <w:color w:val="373737"/>
          <w:szCs w:val="22"/>
        </w:rPr>
        <w:t xml:space="preserve"> above in favour of the Nuclear Decommissioning Authority (“</w:t>
      </w:r>
      <w:r w:rsidRPr="004A15F6">
        <w:rPr>
          <w:rFonts w:ascii="Arial" w:hAnsi="Arial" w:cs="Arial"/>
          <w:b/>
          <w:color w:val="373737"/>
          <w:szCs w:val="22"/>
        </w:rPr>
        <w:t>NDA</w:t>
      </w:r>
      <w:r w:rsidRPr="004A15F6">
        <w:rPr>
          <w:rFonts w:ascii="Arial" w:hAnsi="Arial" w:cs="Arial"/>
          <w:color w:val="373737"/>
          <w:szCs w:val="22"/>
        </w:rPr>
        <w:t>”) to the extent necessary to use, exploit, or otherwise take advantage of the Arising IP</w:t>
      </w:r>
      <w:r w:rsidR="007B2B00">
        <w:rPr>
          <w:rFonts w:ascii="Arial" w:hAnsi="Arial" w:cs="Arial"/>
          <w:color w:val="373737"/>
          <w:szCs w:val="22"/>
        </w:rPr>
        <w:t>R</w:t>
      </w:r>
      <w:r w:rsidRPr="004A15F6">
        <w:rPr>
          <w:rFonts w:ascii="Arial" w:hAnsi="Arial" w:cs="Arial"/>
          <w:color w:val="373737"/>
          <w:szCs w:val="22"/>
        </w:rPr>
        <w:t>. The NDA shall be entitled to use such Arising IP</w:t>
      </w:r>
      <w:r w:rsidR="007B2B00">
        <w:rPr>
          <w:rFonts w:ascii="Arial" w:hAnsi="Arial" w:cs="Arial"/>
          <w:color w:val="373737"/>
          <w:szCs w:val="22"/>
        </w:rPr>
        <w:t>R</w:t>
      </w:r>
      <w:r w:rsidRPr="004A15F6">
        <w:rPr>
          <w:rFonts w:ascii="Arial" w:hAnsi="Arial" w:cs="Arial"/>
          <w:color w:val="373737"/>
          <w:szCs w:val="22"/>
        </w:rPr>
        <w:t xml:space="preserve"> and Recipient's </w:t>
      </w:r>
      <w:r w:rsidR="0045632F">
        <w:rPr>
          <w:rFonts w:ascii="Arial" w:hAnsi="Arial" w:cs="Arial"/>
          <w:color w:val="373737"/>
          <w:szCs w:val="22"/>
        </w:rPr>
        <w:t>Background IPR</w:t>
      </w:r>
      <w:r w:rsidRPr="004A15F6">
        <w:rPr>
          <w:rFonts w:ascii="Arial" w:hAnsi="Arial" w:cs="Arial"/>
          <w:color w:val="373737"/>
          <w:szCs w:val="22"/>
        </w:rPr>
        <w:t xml:space="preserve"> across the NDA estate as they see fit, which shall include a right to grant further licences to such Arising IP</w:t>
      </w:r>
      <w:r w:rsidR="007B2B00">
        <w:rPr>
          <w:rFonts w:ascii="Arial" w:hAnsi="Arial" w:cs="Arial"/>
          <w:color w:val="373737"/>
          <w:szCs w:val="22"/>
        </w:rPr>
        <w:t>R</w:t>
      </w:r>
      <w:r w:rsidRPr="004A15F6">
        <w:rPr>
          <w:rFonts w:ascii="Arial" w:hAnsi="Arial" w:cs="Arial"/>
          <w:color w:val="373737"/>
          <w:szCs w:val="22"/>
        </w:rPr>
        <w:t xml:space="preserve"> and Recipient </w:t>
      </w:r>
      <w:r w:rsidR="0045632F">
        <w:rPr>
          <w:rFonts w:ascii="Arial" w:hAnsi="Arial" w:cs="Arial"/>
          <w:color w:val="373737"/>
          <w:szCs w:val="22"/>
        </w:rPr>
        <w:t>Background IPR</w:t>
      </w:r>
      <w:r w:rsidRPr="004A15F6">
        <w:rPr>
          <w:rFonts w:ascii="Arial" w:hAnsi="Arial" w:cs="Arial"/>
          <w:color w:val="373737"/>
          <w:szCs w:val="22"/>
        </w:rPr>
        <w:t xml:space="preserve"> to third parties.</w:t>
      </w:r>
    </w:p>
    <w:p w14:paraId="462888FA" w14:textId="77777777" w:rsidR="003455A8" w:rsidRPr="004A15F6" w:rsidRDefault="003455A8">
      <w:pPr>
        <w:pStyle w:val="Heading2"/>
        <w:rPr>
          <w:rFonts w:ascii="Arial" w:hAnsi="Arial" w:cs="Arial"/>
          <w:szCs w:val="22"/>
        </w:rPr>
      </w:pPr>
      <w:bookmarkStart w:id="75" w:name="_Ref79172641"/>
      <w:r w:rsidRPr="004A15F6">
        <w:rPr>
          <w:rFonts w:ascii="Arial" w:hAnsi="Arial" w:cs="Arial"/>
          <w:szCs w:val="22"/>
        </w:rPr>
        <w:t xml:space="preserve">Where the Funder has provided the Recipient with any of its Intellectual Property Rights for use in connection with the Project (including without limitation its name and logo), the Recipient shall, on termination of this Agreement, cease to use such Intellectual Property Rights immediately and shall either return or destroy such data relating to Intellectual Property Rights as requested by the Funder. </w:t>
      </w:r>
      <w:r>
        <w:rPr>
          <w:rFonts w:ascii="Arial" w:hAnsi="Arial" w:cs="Arial"/>
          <w:szCs w:val="22"/>
        </w:rPr>
        <w:t xml:space="preserve">The Recipient shall ensure that its studentship agreements with any students whose research is funded, whether in whole or in part, by the Grant, include provisions stating that the termination of this Agreement </w:t>
      </w:r>
      <w:r w:rsidRPr="004A15F6">
        <w:rPr>
          <w:rFonts w:ascii="Arial" w:hAnsi="Arial" w:cs="Arial"/>
          <w:szCs w:val="22"/>
        </w:rPr>
        <w:t>shall be without prejudice to the right of any PhD student to whom part of the Grant was advanced by the Recipient to make use of the Funder's Intellectual Property Rights in their research</w:t>
      </w:r>
      <w:r>
        <w:rPr>
          <w:rFonts w:ascii="Arial" w:hAnsi="Arial" w:cs="Arial"/>
          <w:szCs w:val="22"/>
        </w:rPr>
        <w:t xml:space="preserve"> and / or those students' ability to publish their theses, but they shall not be entitled to use their research or theses for commercial purposes, and they shall not</w:t>
      </w:r>
      <w:r w:rsidRPr="004A15F6">
        <w:rPr>
          <w:rFonts w:ascii="Arial" w:hAnsi="Arial" w:cs="Arial"/>
          <w:szCs w:val="22"/>
        </w:rPr>
        <w:t xml:space="preserve"> make use of the Funder's logo or other publicity material without the Funder's prior written consent.</w:t>
      </w:r>
      <w:bookmarkEnd w:id="75"/>
      <w:r w:rsidRPr="004A15F6">
        <w:rPr>
          <w:rFonts w:ascii="Arial" w:hAnsi="Arial" w:cs="Arial"/>
          <w:szCs w:val="22"/>
        </w:rPr>
        <w:t xml:space="preserve"> </w:t>
      </w:r>
    </w:p>
    <w:p w14:paraId="1C1BA794" w14:textId="53D169E5" w:rsidR="003455A8" w:rsidRDefault="003455A8" w:rsidP="003455A8">
      <w:pPr>
        <w:pStyle w:val="Heading2"/>
        <w:rPr>
          <w:rFonts w:ascii="Arial" w:hAnsi="Arial" w:cs="Arial"/>
          <w:szCs w:val="22"/>
        </w:rPr>
      </w:pPr>
      <w:r w:rsidRPr="004A15F6">
        <w:rPr>
          <w:rFonts w:ascii="Arial" w:hAnsi="Arial" w:cs="Arial"/>
          <w:szCs w:val="22"/>
        </w:rPr>
        <w:t>Unless expressly provided by this Agreement the Funder does not transfer any of its Intellectual Property Rights to the Recipient or give any licence to use i</w:t>
      </w:r>
      <w:r>
        <w:rPr>
          <w:rFonts w:ascii="Arial" w:hAnsi="Arial" w:cs="Arial"/>
          <w:szCs w:val="22"/>
        </w:rPr>
        <w:t xml:space="preserve">ts </w:t>
      </w:r>
      <w:r w:rsidR="0045632F">
        <w:rPr>
          <w:rFonts w:ascii="Arial" w:hAnsi="Arial" w:cs="Arial"/>
          <w:szCs w:val="22"/>
        </w:rPr>
        <w:t>Background IPR</w:t>
      </w:r>
      <w:r>
        <w:rPr>
          <w:rFonts w:ascii="Arial" w:hAnsi="Arial" w:cs="Arial"/>
          <w:szCs w:val="22"/>
        </w:rPr>
        <w:t xml:space="preserve">. The Funder shall give due consideration to any request for a </w:t>
      </w:r>
      <w:r w:rsidR="0045632F">
        <w:rPr>
          <w:rFonts w:ascii="Arial" w:hAnsi="Arial" w:cs="Arial"/>
          <w:szCs w:val="22"/>
        </w:rPr>
        <w:t>licence</w:t>
      </w:r>
      <w:r>
        <w:rPr>
          <w:rFonts w:ascii="Arial" w:hAnsi="Arial" w:cs="Arial"/>
          <w:szCs w:val="22"/>
        </w:rPr>
        <w:t xml:space="preserve"> to its </w:t>
      </w:r>
      <w:r w:rsidR="0045632F">
        <w:rPr>
          <w:rFonts w:ascii="Arial" w:hAnsi="Arial" w:cs="Arial"/>
          <w:szCs w:val="22"/>
        </w:rPr>
        <w:t>Background IPR</w:t>
      </w:r>
      <w:r>
        <w:rPr>
          <w:rFonts w:ascii="Arial" w:hAnsi="Arial" w:cs="Arial"/>
          <w:szCs w:val="22"/>
        </w:rPr>
        <w:t xml:space="preserve"> submitted by the Recipient. Any request for such a licence shall include details of:</w:t>
      </w:r>
    </w:p>
    <w:p w14:paraId="6BF89A8D" w14:textId="77777777" w:rsidR="003455A8" w:rsidRPr="005003C0" w:rsidRDefault="003455A8" w:rsidP="003455A8">
      <w:pPr>
        <w:pStyle w:val="Heading3"/>
        <w:rPr>
          <w:rFonts w:ascii="Arial" w:hAnsi="Arial" w:cs="Arial"/>
        </w:rPr>
      </w:pPr>
      <w:r w:rsidRPr="005003C0">
        <w:rPr>
          <w:rFonts w:ascii="Arial" w:hAnsi="Arial" w:cs="Arial"/>
        </w:rPr>
        <w:t xml:space="preserve">the purpose of such a </w:t>
      </w:r>
      <w:proofErr w:type="gramStart"/>
      <w:r w:rsidRPr="005003C0">
        <w:rPr>
          <w:rFonts w:ascii="Arial" w:hAnsi="Arial" w:cs="Arial"/>
        </w:rPr>
        <w:t>licence;</w:t>
      </w:r>
      <w:proofErr w:type="gramEnd"/>
    </w:p>
    <w:p w14:paraId="3B4DFF7F" w14:textId="77777777" w:rsidR="003455A8" w:rsidRPr="005003C0" w:rsidRDefault="003455A8" w:rsidP="003455A8">
      <w:pPr>
        <w:pStyle w:val="Heading3"/>
        <w:rPr>
          <w:rFonts w:ascii="Arial" w:hAnsi="Arial" w:cs="Arial"/>
        </w:rPr>
      </w:pPr>
      <w:r w:rsidRPr="005003C0">
        <w:rPr>
          <w:rFonts w:ascii="Arial" w:hAnsi="Arial" w:cs="Arial"/>
        </w:rPr>
        <w:t>the research funded by the Grant that such a licence will support.</w:t>
      </w:r>
    </w:p>
    <w:p w14:paraId="3A4F70BF" w14:textId="3FDBAE0A" w:rsidR="003455A8" w:rsidRPr="005003C0" w:rsidRDefault="003455A8" w:rsidP="003455A8">
      <w:pPr>
        <w:pStyle w:val="Heading3"/>
        <w:numPr>
          <w:ilvl w:val="0"/>
          <w:numId w:val="0"/>
        </w:numPr>
        <w:ind w:left="720"/>
        <w:rPr>
          <w:rFonts w:ascii="Arial" w:hAnsi="Arial" w:cs="Arial"/>
        </w:rPr>
      </w:pPr>
      <w:r w:rsidRPr="005003C0">
        <w:rPr>
          <w:rFonts w:ascii="Arial" w:hAnsi="Arial" w:cs="Arial"/>
        </w:rPr>
        <w:t xml:space="preserve">The Funder shall respond to any request for a licence to its </w:t>
      </w:r>
      <w:r w:rsidR="0045632F">
        <w:rPr>
          <w:rFonts w:ascii="Arial" w:hAnsi="Arial" w:cs="Arial"/>
        </w:rPr>
        <w:t>Background IPR</w:t>
      </w:r>
      <w:r w:rsidRPr="005003C0">
        <w:rPr>
          <w:rFonts w:ascii="Arial" w:hAnsi="Arial" w:cs="Arial"/>
        </w:rPr>
        <w:t xml:space="preserve"> as soon as reasonably practicable and, if it elects to refuse such a licence (acting reasonably), the Funder shall provide reasons. The Funder may, if it elects to grant such a licence (acting reasonably), attach conditions to its use (such as time limits, purposes and restrictions on sub-licencing, provided that the PhD student who needs to make use of the Funder's </w:t>
      </w:r>
      <w:r w:rsidR="0045632F">
        <w:rPr>
          <w:rFonts w:ascii="Arial" w:hAnsi="Arial" w:cs="Arial"/>
        </w:rPr>
        <w:t>Background IPR</w:t>
      </w:r>
      <w:r w:rsidRPr="005003C0">
        <w:rPr>
          <w:rFonts w:ascii="Arial" w:hAnsi="Arial" w:cs="Arial"/>
        </w:rPr>
        <w:t xml:space="preserve"> for research funded by the Grant. </w:t>
      </w:r>
    </w:p>
    <w:p w14:paraId="14A51F6A" w14:textId="77777777" w:rsidR="003455A8" w:rsidRPr="004A15F6" w:rsidRDefault="003455A8" w:rsidP="003455A8">
      <w:pPr>
        <w:pStyle w:val="Heading2"/>
        <w:rPr>
          <w:rFonts w:ascii="Arial" w:hAnsi="Arial" w:cs="Arial"/>
          <w:szCs w:val="22"/>
        </w:rPr>
      </w:pPr>
      <w:r w:rsidRPr="004A15F6">
        <w:rPr>
          <w:rFonts w:ascii="Arial" w:hAnsi="Arial" w:cs="Arial"/>
          <w:szCs w:val="22"/>
        </w:rPr>
        <w:t xml:space="preserve">Each Party shall immediately give written notice to the other Party of any actual, threatened or suspected infringement or unauthorised use of any Party’s Intellectual Property Rights under or in connection with this Agreement. </w:t>
      </w:r>
    </w:p>
    <w:p w14:paraId="1DB2D8B0" w14:textId="77777777" w:rsidR="003455A8" w:rsidRPr="004A15F6" w:rsidRDefault="003455A8" w:rsidP="003455A8">
      <w:pPr>
        <w:pStyle w:val="Heading2"/>
        <w:rPr>
          <w:rFonts w:ascii="Arial" w:hAnsi="Arial" w:cs="Arial"/>
          <w:szCs w:val="22"/>
        </w:rPr>
      </w:pPr>
      <w:r w:rsidRPr="004A15F6">
        <w:rPr>
          <w:rFonts w:ascii="Arial" w:hAnsi="Arial" w:cs="Arial"/>
          <w:szCs w:val="22"/>
        </w:rPr>
        <w:lastRenderedPageBreak/>
        <w:t xml:space="preserve">Neither Party shall take any action that might invalidate the Intellectual Property Rights owned by or licensed to the other Party.  </w:t>
      </w:r>
    </w:p>
    <w:p w14:paraId="712F8DBC" w14:textId="77777777" w:rsidR="003455A8" w:rsidRPr="004A15F6" w:rsidRDefault="003455A8" w:rsidP="003455A8">
      <w:pPr>
        <w:pStyle w:val="Heading2"/>
        <w:rPr>
          <w:rFonts w:ascii="Arial" w:hAnsi="Arial" w:cs="Arial"/>
          <w:szCs w:val="22"/>
        </w:rPr>
      </w:pPr>
      <w:r w:rsidRPr="004A15F6">
        <w:rPr>
          <w:rFonts w:ascii="Arial" w:hAnsi="Arial" w:cs="Arial"/>
          <w:szCs w:val="22"/>
        </w:rPr>
        <w:t xml:space="preserve">The provisions of this Clause </w:t>
      </w:r>
      <w:r w:rsidRPr="004A15F6">
        <w:rPr>
          <w:rFonts w:ascii="Arial" w:hAnsi="Arial" w:cs="Arial"/>
          <w:szCs w:val="22"/>
        </w:rPr>
        <w:fldChar w:fldCharType="begin"/>
      </w:r>
      <w:r w:rsidRPr="004A15F6">
        <w:rPr>
          <w:rFonts w:ascii="Arial" w:hAnsi="Arial" w:cs="Arial"/>
          <w:szCs w:val="22"/>
        </w:rPr>
        <w:instrText xml:space="preserve"> REF _Ref78210459 \r \h  \* MERGEFORMAT </w:instrText>
      </w:r>
      <w:r w:rsidRPr="004A15F6">
        <w:rPr>
          <w:rFonts w:ascii="Arial" w:hAnsi="Arial" w:cs="Arial"/>
          <w:szCs w:val="22"/>
        </w:rPr>
      </w:r>
      <w:r w:rsidRPr="004A15F6">
        <w:rPr>
          <w:rFonts w:ascii="Arial" w:hAnsi="Arial" w:cs="Arial"/>
          <w:szCs w:val="22"/>
        </w:rPr>
        <w:fldChar w:fldCharType="separate"/>
      </w:r>
      <w:r>
        <w:rPr>
          <w:rFonts w:ascii="Arial" w:hAnsi="Arial" w:cs="Arial"/>
          <w:szCs w:val="22"/>
        </w:rPr>
        <w:t>10</w:t>
      </w:r>
      <w:r w:rsidRPr="004A15F6">
        <w:rPr>
          <w:rFonts w:ascii="Arial" w:hAnsi="Arial" w:cs="Arial"/>
          <w:szCs w:val="22"/>
        </w:rPr>
        <w:fldChar w:fldCharType="end"/>
      </w:r>
      <w:r w:rsidRPr="004A15F6">
        <w:rPr>
          <w:rFonts w:ascii="Arial" w:hAnsi="Arial" w:cs="Arial"/>
          <w:szCs w:val="22"/>
        </w:rPr>
        <w:t xml:space="preserve"> shall survive expiry or termination of this Agreement.</w:t>
      </w:r>
    </w:p>
    <w:p w14:paraId="485D4F2C" w14:textId="77777777" w:rsidR="003455A8" w:rsidRPr="004A15F6" w:rsidRDefault="003455A8">
      <w:pPr>
        <w:pStyle w:val="Heading1"/>
        <w:rPr>
          <w:rFonts w:ascii="Arial" w:hAnsi="Arial" w:cs="Arial"/>
          <w:szCs w:val="22"/>
        </w:rPr>
      </w:pPr>
      <w:bookmarkStart w:id="76" w:name="a794913"/>
      <w:bookmarkStart w:id="77" w:name="_Toc79422239"/>
      <w:bookmarkStart w:id="78" w:name="_Toc256000010"/>
      <w:bookmarkStart w:id="79" w:name="_Toc256000043"/>
      <w:bookmarkStart w:id="80" w:name="_Toc90905864"/>
      <w:r w:rsidRPr="004A15F6">
        <w:rPr>
          <w:rFonts w:ascii="Arial" w:hAnsi="Arial" w:cs="Arial"/>
          <w:szCs w:val="22"/>
        </w:rPr>
        <w:t>Confidentiality</w:t>
      </w:r>
      <w:bookmarkEnd w:id="76"/>
      <w:bookmarkEnd w:id="77"/>
      <w:bookmarkEnd w:id="78"/>
      <w:bookmarkEnd w:id="79"/>
      <w:bookmarkEnd w:id="80"/>
    </w:p>
    <w:p w14:paraId="3EB317C9" w14:textId="269A4C65" w:rsidR="003455A8" w:rsidRPr="005176AD" w:rsidRDefault="00872159" w:rsidP="005176AD">
      <w:pPr>
        <w:pStyle w:val="Heading2"/>
        <w:rPr>
          <w:rFonts w:ascii="Arial" w:hAnsi="Arial" w:cs="Arial"/>
          <w:szCs w:val="22"/>
        </w:rPr>
      </w:pPr>
      <w:r w:rsidRPr="005176AD">
        <w:rPr>
          <w:rFonts w:ascii="Arial" w:hAnsi="Arial" w:cs="Arial"/>
          <w:szCs w:val="22"/>
        </w:rPr>
        <w:t xml:space="preserve">Subject to Clause 12, each Party shall during the Grant Period and thereafter keep confidential all Intellectual Property Rights or Know-How or other business, technical or commercial information (“Confidential Information”) disclosed to it as a result of this Agreement and shall not disclose the same to any person save to the extent necessary to perform its obligations in accordance with the terms of this Agreement or save as expressly authorised in writing by the other Party. The Recipient shall </w:t>
      </w:r>
      <w:proofErr w:type="gramStart"/>
      <w:r w:rsidRPr="005176AD">
        <w:rPr>
          <w:rFonts w:ascii="Arial" w:hAnsi="Arial" w:cs="Arial"/>
          <w:szCs w:val="22"/>
        </w:rPr>
        <w:t>at all times</w:t>
      </w:r>
      <w:proofErr w:type="gramEnd"/>
      <w:r w:rsidRPr="005176AD">
        <w:rPr>
          <w:rFonts w:ascii="Arial" w:hAnsi="Arial" w:cs="Arial"/>
          <w:szCs w:val="22"/>
        </w:rPr>
        <w:t xml:space="preserve"> comply with the Security Policy</w:t>
      </w:r>
    </w:p>
    <w:p w14:paraId="77A45AD3" w14:textId="77777777" w:rsidR="003455A8" w:rsidRPr="004A15F6" w:rsidRDefault="003455A8">
      <w:pPr>
        <w:pStyle w:val="Heading2"/>
        <w:rPr>
          <w:rFonts w:ascii="Arial" w:hAnsi="Arial" w:cs="Arial"/>
          <w:szCs w:val="22"/>
        </w:rPr>
      </w:pPr>
      <w:r w:rsidRPr="004A15F6">
        <w:rPr>
          <w:rFonts w:ascii="Arial" w:hAnsi="Arial" w:cs="Arial"/>
          <w:szCs w:val="22"/>
        </w:rPr>
        <w:t>The obligation of con</w:t>
      </w:r>
      <w:r>
        <w:rPr>
          <w:rFonts w:ascii="Arial" w:hAnsi="Arial" w:cs="Arial"/>
          <w:szCs w:val="22"/>
        </w:rPr>
        <w:t>fidentiality contained in this C</w:t>
      </w:r>
      <w:r w:rsidRPr="004A15F6">
        <w:rPr>
          <w:rFonts w:ascii="Arial" w:hAnsi="Arial" w:cs="Arial"/>
          <w:szCs w:val="22"/>
        </w:rPr>
        <w:t>lause</w:t>
      </w:r>
      <w:r>
        <w:rPr>
          <w:rFonts w:ascii="Arial" w:hAnsi="Arial" w:cs="Arial"/>
          <w:szCs w:val="22"/>
        </w:rPr>
        <w:t xml:space="preserve"> </w:t>
      </w:r>
      <w:r>
        <w:rPr>
          <w:rFonts w:ascii="Arial" w:hAnsi="Arial" w:cs="Arial"/>
          <w:szCs w:val="22"/>
        </w:rPr>
        <w:fldChar w:fldCharType="begin"/>
      </w:r>
      <w:r>
        <w:rPr>
          <w:rFonts w:ascii="Arial" w:hAnsi="Arial" w:cs="Arial"/>
          <w:szCs w:val="22"/>
        </w:rPr>
        <w:instrText xml:space="preserve"> REF a794913 \r \h </w:instrText>
      </w:r>
      <w:r>
        <w:rPr>
          <w:rFonts w:ascii="Arial" w:hAnsi="Arial" w:cs="Arial"/>
          <w:szCs w:val="22"/>
        </w:rPr>
      </w:r>
      <w:r>
        <w:rPr>
          <w:rFonts w:ascii="Arial" w:hAnsi="Arial" w:cs="Arial"/>
          <w:szCs w:val="22"/>
        </w:rPr>
        <w:fldChar w:fldCharType="separate"/>
      </w:r>
      <w:r>
        <w:rPr>
          <w:rFonts w:ascii="Arial" w:hAnsi="Arial" w:cs="Arial"/>
          <w:szCs w:val="22"/>
        </w:rPr>
        <w:t>11</w:t>
      </w:r>
      <w:r>
        <w:rPr>
          <w:rFonts w:ascii="Arial" w:hAnsi="Arial" w:cs="Arial"/>
          <w:szCs w:val="22"/>
        </w:rPr>
        <w:fldChar w:fldCharType="end"/>
      </w:r>
      <w:r w:rsidRPr="004A15F6">
        <w:rPr>
          <w:rFonts w:ascii="Arial" w:hAnsi="Arial" w:cs="Arial"/>
          <w:szCs w:val="22"/>
        </w:rPr>
        <w:t xml:space="preserve"> shall not apply or shall cease to apply to any Intellectual Property Rights, </w:t>
      </w:r>
      <w:proofErr w:type="gramStart"/>
      <w:r w:rsidRPr="004A15F6">
        <w:rPr>
          <w:rFonts w:ascii="Arial" w:hAnsi="Arial" w:cs="Arial"/>
          <w:szCs w:val="22"/>
        </w:rPr>
        <w:t>Know-How</w:t>
      </w:r>
      <w:proofErr w:type="gramEnd"/>
      <w:r w:rsidRPr="004A15F6">
        <w:rPr>
          <w:rFonts w:ascii="Arial" w:hAnsi="Arial" w:cs="Arial"/>
          <w:szCs w:val="22"/>
        </w:rPr>
        <w:t xml:space="preserve"> or other business, technical or commercial information which:</w:t>
      </w:r>
    </w:p>
    <w:p w14:paraId="773D4490" w14:textId="77777777" w:rsidR="003455A8" w:rsidRPr="004A15F6" w:rsidRDefault="003455A8">
      <w:pPr>
        <w:pStyle w:val="Heading3"/>
        <w:rPr>
          <w:rFonts w:ascii="Arial" w:hAnsi="Arial" w:cs="Arial"/>
          <w:szCs w:val="22"/>
        </w:rPr>
      </w:pPr>
      <w:r w:rsidRPr="004A15F6">
        <w:rPr>
          <w:rFonts w:ascii="Arial" w:hAnsi="Arial" w:cs="Arial"/>
          <w:szCs w:val="22"/>
        </w:rPr>
        <w:t xml:space="preserve">at the time of its disclosure by the disclosing Party is already in the public domain or which subsequently enters the public domain other than by breach of the terms of this Agreement by the disclosing </w:t>
      </w:r>
      <w:proofErr w:type="gramStart"/>
      <w:r w:rsidRPr="004A15F6">
        <w:rPr>
          <w:rFonts w:ascii="Arial" w:hAnsi="Arial" w:cs="Arial"/>
          <w:szCs w:val="22"/>
        </w:rPr>
        <w:t>Party;</w:t>
      </w:r>
      <w:proofErr w:type="gramEnd"/>
    </w:p>
    <w:p w14:paraId="047C4885" w14:textId="77777777" w:rsidR="003455A8" w:rsidRPr="004A15F6" w:rsidRDefault="003455A8">
      <w:pPr>
        <w:pStyle w:val="Heading3"/>
        <w:rPr>
          <w:rFonts w:ascii="Arial" w:hAnsi="Arial" w:cs="Arial"/>
          <w:szCs w:val="22"/>
        </w:rPr>
      </w:pPr>
      <w:r w:rsidRPr="004A15F6">
        <w:rPr>
          <w:rFonts w:ascii="Arial" w:hAnsi="Arial" w:cs="Arial"/>
          <w:szCs w:val="22"/>
        </w:rPr>
        <w:t>is already known to the receiving Party as evidenced by written records at the time of its disclosure by the disclosing Party and was not otherwise acquired by the receiving Party from the disclosing Party under any obligations of confidence; or</w:t>
      </w:r>
    </w:p>
    <w:p w14:paraId="2EF6C1B4" w14:textId="77777777" w:rsidR="003455A8" w:rsidRPr="004A15F6" w:rsidRDefault="003455A8">
      <w:pPr>
        <w:pStyle w:val="Heading3"/>
        <w:rPr>
          <w:rFonts w:ascii="Arial" w:hAnsi="Arial" w:cs="Arial"/>
          <w:szCs w:val="22"/>
        </w:rPr>
      </w:pPr>
      <w:r w:rsidRPr="004A15F6">
        <w:rPr>
          <w:rFonts w:ascii="Arial" w:hAnsi="Arial" w:cs="Arial"/>
          <w:szCs w:val="22"/>
        </w:rPr>
        <w:t>is at any time after the date of this Agreement acquired by the receiving Party from a third party having the right to disclose the same to the receiving Party without breach of the obligations owed by that party to the disclosing Party.</w:t>
      </w:r>
    </w:p>
    <w:p w14:paraId="4B71D062" w14:textId="77777777" w:rsidR="003455A8" w:rsidRPr="004A15F6" w:rsidRDefault="003455A8">
      <w:pPr>
        <w:pStyle w:val="Heading1"/>
        <w:rPr>
          <w:rFonts w:ascii="Arial" w:hAnsi="Arial" w:cs="Arial"/>
          <w:szCs w:val="22"/>
        </w:rPr>
      </w:pPr>
      <w:bookmarkStart w:id="81" w:name="a474473"/>
      <w:bookmarkStart w:id="82" w:name="_Toc79422240"/>
      <w:bookmarkStart w:id="83" w:name="_Toc256000011"/>
      <w:bookmarkStart w:id="84" w:name="_Toc256000044"/>
      <w:bookmarkStart w:id="85" w:name="_Toc90905865"/>
      <w:r w:rsidRPr="004A15F6">
        <w:rPr>
          <w:rFonts w:ascii="Arial" w:hAnsi="Arial" w:cs="Arial"/>
          <w:szCs w:val="22"/>
        </w:rPr>
        <w:t>Freedom of information</w:t>
      </w:r>
      <w:bookmarkEnd w:id="81"/>
      <w:bookmarkEnd w:id="82"/>
      <w:bookmarkEnd w:id="83"/>
      <w:bookmarkEnd w:id="84"/>
      <w:bookmarkEnd w:id="85"/>
    </w:p>
    <w:p w14:paraId="68543011" w14:textId="77777777" w:rsidR="003455A8" w:rsidRPr="004A15F6" w:rsidRDefault="003455A8">
      <w:pPr>
        <w:pStyle w:val="Heading2"/>
        <w:rPr>
          <w:rFonts w:ascii="Arial" w:hAnsi="Arial" w:cs="Arial"/>
          <w:szCs w:val="22"/>
        </w:rPr>
      </w:pPr>
      <w:r w:rsidRPr="004A15F6">
        <w:rPr>
          <w:rFonts w:ascii="Arial" w:hAnsi="Arial" w:cs="Arial"/>
          <w:szCs w:val="22"/>
        </w:rPr>
        <w:t>Each Party (as the context requires, the "</w:t>
      </w:r>
      <w:r w:rsidRPr="004A15F6">
        <w:rPr>
          <w:rFonts w:ascii="Arial" w:hAnsi="Arial" w:cs="Arial"/>
          <w:b/>
          <w:szCs w:val="22"/>
        </w:rPr>
        <w:t>Non-Responding Party</w:t>
      </w:r>
      <w:r w:rsidRPr="004A15F6">
        <w:rPr>
          <w:rFonts w:ascii="Arial" w:hAnsi="Arial" w:cs="Arial"/>
          <w:szCs w:val="22"/>
        </w:rPr>
        <w:t>") acknowledges that the other (and, in the case of the Funder, the Nuclear Decommissioning Authority) (as the context requires, the "</w:t>
      </w:r>
      <w:r w:rsidRPr="004A15F6">
        <w:rPr>
          <w:rFonts w:ascii="Arial" w:hAnsi="Arial" w:cs="Arial"/>
          <w:b/>
          <w:szCs w:val="22"/>
        </w:rPr>
        <w:t>Responding Party</w:t>
      </w:r>
      <w:r w:rsidRPr="004A15F6">
        <w:rPr>
          <w:rFonts w:ascii="Arial" w:hAnsi="Arial" w:cs="Arial"/>
          <w:szCs w:val="22"/>
        </w:rPr>
        <w:t>") is subject to the requirements of the Freedom of Information Act 2000 (</w:t>
      </w:r>
      <w:r>
        <w:rPr>
          <w:rFonts w:ascii="Arial" w:hAnsi="Arial" w:cs="Arial"/>
          <w:szCs w:val="22"/>
        </w:rPr>
        <w:t>"</w:t>
      </w:r>
      <w:r w:rsidRPr="004A15F6">
        <w:rPr>
          <w:rStyle w:val="Defterm"/>
          <w:rFonts w:ascii="Arial" w:hAnsi="Arial" w:cs="Arial"/>
          <w:szCs w:val="22"/>
        </w:rPr>
        <w:t>FOIA</w:t>
      </w:r>
      <w:r w:rsidRPr="00C307A1">
        <w:rPr>
          <w:rStyle w:val="Defterm"/>
          <w:rFonts w:ascii="Arial" w:hAnsi="Arial" w:cs="Arial"/>
          <w:b w:val="0"/>
          <w:szCs w:val="22"/>
        </w:rPr>
        <w:t>"</w:t>
      </w:r>
      <w:r w:rsidRPr="004A15F6">
        <w:rPr>
          <w:rFonts w:ascii="Arial" w:hAnsi="Arial" w:cs="Arial"/>
          <w:szCs w:val="22"/>
        </w:rPr>
        <w:t>) and the Environmental Information Regulations 2004 (or, in Scotland, the Freedom of Information (Scotland) Act 2002 and the Environmental Information (Scotland) Regulations 2004) and shall assist and co-operate with the Responding Party (at the Non-Responding Party's expense) to enable the Responding Party to comply with these information disclosure requirements.</w:t>
      </w:r>
    </w:p>
    <w:p w14:paraId="00C4EEAC" w14:textId="77777777" w:rsidR="003455A8" w:rsidRPr="004A15F6" w:rsidRDefault="003455A8">
      <w:pPr>
        <w:pStyle w:val="Heading2"/>
        <w:rPr>
          <w:rFonts w:ascii="Arial" w:hAnsi="Arial" w:cs="Arial"/>
          <w:szCs w:val="22"/>
        </w:rPr>
      </w:pPr>
      <w:r w:rsidRPr="004A15F6">
        <w:rPr>
          <w:rFonts w:ascii="Arial" w:hAnsi="Arial" w:cs="Arial"/>
          <w:szCs w:val="22"/>
        </w:rPr>
        <w:lastRenderedPageBreak/>
        <w:t>Upon request the Non-Responding Party shall:</w:t>
      </w:r>
    </w:p>
    <w:p w14:paraId="1E04DE94"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provide all necessary assistance as reasonably requested by the Responding Party to enable the Responding Party to respond to a request for information within the time for compliance set out in section 10 of FOIA or regulation 5 of the Environmental Information Regulations </w:t>
      </w:r>
      <w:proofErr w:type="gramStart"/>
      <w:r w:rsidRPr="004A15F6">
        <w:rPr>
          <w:rFonts w:ascii="Arial" w:hAnsi="Arial" w:cs="Arial"/>
          <w:szCs w:val="22"/>
        </w:rPr>
        <w:t>2004;</w:t>
      </w:r>
      <w:proofErr w:type="gramEnd"/>
    </w:p>
    <w:p w14:paraId="3BDBA00B" w14:textId="77777777" w:rsidR="003455A8" w:rsidRPr="004A15F6" w:rsidRDefault="003455A8">
      <w:pPr>
        <w:pStyle w:val="Heading3"/>
        <w:rPr>
          <w:rFonts w:ascii="Arial" w:hAnsi="Arial" w:cs="Arial"/>
          <w:szCs w:val="22"/>
        </w:rPr>
      </w:pPr>
      <w:r w:rsidRPr="004A15F6">
        <w:rPr>
          <w:rFonts w:ascii="Arial" w:hAnsi="Arial" w:cs="Arial"/>
          <w:szCs w:val="22"/>
        </w:rPr>
        <w:t>provide the Responding Party with a copy of all information in its possession or power which the Responding Party needs in order to respond to a request for information in the form that the Responding Party requires within five Working Days (or such other period as the Responding Party may specify) of the Responding Party requesting that information; and</w:t>
      </w:r>
    </w:p>
    <w:p w14:paraId="7397A7E3" w14:textId="514B64B0" w:rsidR="003455A8" w:rsidRPr="004A15F6" w:rsidRDefault="003455A8" w:rsidP="003455A8">
      <w:pPr>
        <w:pStyle w:val="Heading3"/>
        <w:rPr>
          <w:rFonts w:ascii="Arial" w:hAnsi="Arial" w:cs="Arial"/>
          <w:szCs w:val="22"/>
        </w:rPr>
      </w:pPr>
      <w:r w:rsidRPr="004A15F6">
        <w:rPr>
          <w:rFonts w:ascii="Arial" w:hAnsi="Arial" w:cs="Arial"/>
          <w:szCs w:val="22"/>
        </w:rPr>
        <w:t>transfer to the Responding Party any request for information received by the Non-Responding Party which relates to information held by the Responding Party as soon as practicable after receipt and in any event within two Working Days of receiving a request for information.</w:t>
      </w:r>
    </w:p>
    <w:p w14:paraId="1C10A88D" w14:textId="77777777" w:rsidR="003455A8" w:rsidRPr="004A15F6" w:rsidRDefault="003455A8">
      <w:pPr>
        <w:pStyle w:val="Heading2"/>
        <w:rPr>
          <w:rFonts w:ascii="Arial" w:hAnsi="Arial" w:cs="Arial"/>
          <w:szCs w:val="22"/>
        </w:rPr>
      </w:pPr>
      <w:r w:rsidRPr="004A15F6">
        <w:rPr>
          <w:rFonts w:ascii="Arial" w:hAnsi="Arial" w:cs="Arial"/>
          <w:szCs w:val="22"/>
        </w:rPr>
        <w:t>The Disclosing Party shall be responsible for determining at its absolute discretion whether any information it holds:</w:t>
      </w:r>
    </w:p>
    <w:p w14:paraId="461EF114" w14:textId="77777777" w:rsidR="003455A8" w:rsidRPr="004A15F6" w:rsidRDefault="003455A8">
      <w:pPr>
        <w:pStyle w:val="Heading3"/>
        <w:rPr>
          <w:rFonts w:ascii="Arial" w:hAnsi="Arial" w:cs="Arial"/>
          <w:szCs w:val="22"/>
        </w:rPr>
      </w:pPr>
      <w:r w:rsidRPr="004A15F6">
        <w:rPr>
          <w:rFonts w:ascii="Arial" w:hAnsi="Arial" w:cs="Arial"/>
          <w:szCs w:val="22"/>
        </w:rPr>
        <w:t>is exempt from disclosure in accordance with the provisions of FOIA or the Environmental Information Regulations 2004</w:t>
      </w:r>
      <w:r>
        <w:rPr>
          <w:rFonts w:ascii="Arial" w:hAnsi="Arial" w:cs="Arial"/>
          <w:szCs w:val="22"/>
        </w:rPr>
        <w:t xml:space="preserve"> </w:t>
      </w:r>
      <w:r w:rsidRPr="004A15F6">
        <w:rPr>
          <w:rFonts w:ascii="Arial" w:hAnsi="Arial" w:cs="Arial"/>
          <w:szCs w:val="22"/>
        </w:rPr>
        <w:t>(or, in Scotland, the Freedom of Information (Scotland) Act 2002 and the Environmental Information (Scotland) Regulations 2004); or</w:t>
      </w:r>
    </w:p>
    <w:p w14:paraId="2C136D86" w14:textId="77777777" w:rsidR="003455A8" w:rsidRPr="004A15F6" w:rsidRDefault="003455A8">
      <w:pPr>
        <w:pStyle w:val="Heading3"/>
        <w:rPr>
          <w:rFonts w:ascii="Arial" w:hAnsi="Arial" w:cs="Arial"/>
          <w:szCs w:val="22"/>
        </w:rPr>
      </w:pPr>
      <w:r w:rsidRPr="004A15F6">
        <w:rPr>
          <w:rFonts w:ascii="Arial" w:hAnsi="Arial" w:cs="Arial"/>
          <w:szCs w:val="22"/>
        </w:rPr>
        <w:t>is to be disclosed in response to a request for information,</w:t>
      </w:r>
    </w:p>
    <w:p w14:paraId="005D7EAE" w14:textId="77777777" w:rsidR="003455A8" w:rsidRPr="004A15F6" w:rsidRDefault="003455A8" w:rsidP="003455A8">
      <w:pPr>
        <w:pStyle w:val="Heading3"/>
        <w:numPr>
          <w:ilvl w:val="0"/>
          <w:numId w:val="0"/>
        </w:numPr>
        <w:ind w:firstLine="720"/>
        <w:rPr>
          <w:rFonts w:ascii="Arial" w:hAnsi="Arial" w:cs="Arial"/>
          <w:szCs w:val="22"/>
        </w:rPr>
      </w:pPr>
      <w:r w:rsidRPr="004A15F6">
        <w:rPr>
          <w:rFonts w:ascii="Arial" w:hAnsi="Arial" w:cs="Arial"/>
          <w:szCs w:val="22"/>
        </w:rPr>
        <w:t xml:space="preserve">and shall thereafter notify the Non-Disclosing Party of any such decision. </w:t>
      </w:r>
    </w:p>
    <w:p w14:paraId="1DD19A40" w14:textId="77777777" w:rsidR="003455A8" w:rsidRPr="004A15F6" w:rsidRDefault="003455A8">
      <w:pPr>
        <w:pStyle w:val="Heading2"/>
        <w:rPr>
          <w:rFonts w:ascii="Arial" w:hAnsi="Arial" w:cs="Arial"/>
          <w:szCs w:val="22"/>
        </w:rPr>
      </w:pPr>
      <w:r w:rsidRPr="004A15F6">
        <w:rPr>
          <w:rFonts w:ascii="Arial" w:hAnsi="Arial" w:cs="Arial"/>
          <w:szCs w:val="22"/>
        </w:rPr>
        <w:t>The Recipient acknowledges that the Funder may be obliged under FOIA or the Environmental Information Regulations 2004</w:t>
      </w:r>
      <w:r>
        <w:rPr>
          <w:rFonts w:ascii="Arial" w:hAnsi="Arial" w:cs="Arial"/>
          <w:szCs w:val="22"/>
        </w:rPr>
        <w:t xml:space="preserve"> </w:t>
      </w:r>
      <w:r w:rsidRPr="004A15F6">
        <w:rPr>
          <w:rFonts w:ascii="Arial" w:hAnsi="Arial" w:cs="Arial"/>
          <w:szCs w:val="22"/>
        </w:rPr>
        <w:t>(or, in Scotland, the Freedom of Information (Scotland) Act 2002 and the Environmental Information (Scotland) Regulations 2004) to disclose information:</w:t>
      </w:r>
    </w:p>
    <w:p w14:paraId="0D175635" w14:textId="77777777" w:rsidR="003455A8" w:rsidRPr="004A15F6" w:rsidRDefault="003455A8">
      <w:pPr>
        <w:pStyle w:val="Heading3"/>
        <w:rPr>
          <w:rFonts w:ascii="Arial" w:hAnsi="Arial" w:cs="Arial"/>
          <w:szCs w:val="22"/>
        </w:rPr>
      </w:pPr>
      <w:r w:rsidRPr="004A15F6">
        <w:rPr>
          <w:rFonts w:ascii="Arial" w:hAnsi="Arial" w:cs="Arial"/>
          <w:szCs w:val="22"/>
        </w:rPr>
        <w:t>without consulting with the Recipient; or</w:t>
      </w:r>
    </w:p>
    <w:p w14:paraId="5352DFA8" w14:textId="77777777" w:rsidR="003455A8" w:rsidRPr="004A15F6" w:rsidRDefault="003455A8">
      <w:pPr>
        <w:pStyle w:val="Heading3"/>
        <w:rPr>
          <w:rFonts w:ascii="Arial" w:hAnsi="Arial" w:cs="Arial"/>
          <w:szCs w:val="22"/>
        </w:rPr>
      </w:pPr>
      <w:bookmarkStart w:id="86" w:name="a963518"/>
      <w:r w:rsidRPr="004A15F6">
        <w:rPr>
          <w:rFonts w:ascii="Arial" w:hAnsi="Arial" w:cs="Arial"/>
          <w:szCs w:val="22"/>
        </w:rPr>
        <w:t>following consultation with the Recipient and having taken its views into account,</w:t>
      </w:r>
      <w:bookmarkEnd w:id="86"/>
    </w:p>
    <w:p w14:paraId="2D5B16E9" w14:textId="77777777" w:rsidR="003455A8" w:rsidRPr="004A15F6" w:rsidRDefault="003455A8">
      <w:pPr>
        <w:pStyle w:val="Bodysubclause"/>
        <w:rPr>
          <w:rFonts w:ascii="Arial" w:hAnsi="Arial" w:cs="Arial"/>
          <w:szCs w:val="22"/>
        </w:rPr>
      </w:pPr>
      <w:r>
        <w:rPr>
          <w:rFonts w:ascii="Arial" w:hAnsi="Arial" w:cs="Arial"/>
          <w:szCs w:val="22"/>
        </w:rPr>
        <w:t>provided always that where C</w:t>
      </w:r>
      <w:r w:rsidRPr="004A15F6">
        <w:rPr>
          <w:rFonts w:ascii="Arial" w:hAnsi="Arial" w:cs="Arial"/>
          <w:szCs w:val="22"/>
        </w:rPr>
        <w:t xml:space="preserve">lause </w:t>
      </w:r>
      <w:r w:rsidRPr="004A15F6">
        <w:rPr>
          <w:rFonts w:ascii="Arial" w:hAnsi="Arial" w:cs="Arial"/>
          <w:szCs w:val="22"/>
        </w:rPr>
        <w:fldChar w:fldCharType="begin"/>
      </w:r>
      <w:r w:rsidRPr="004A15F6">
        <w:rPr>
          <w:rFonts w:ascii="Arial" w:hAnsi="Arial" w:cs="Arial"/>
          <w:szCs w:val="22"/>
        </w:rPr>
        <w:instrText xml:space="preserve">REF "a963518" \h \w  \* MERGEFORMAT </w:instrText>
      </w:r>
      <w:r w:rsidRPr="004A15F6">
        <w:rPr>
          <w:rFonts w:ascii="Arial" w:hAnsi="Arial" w:cs="Arial"/>
          <w:szCs w:val="22"/>
        </w:rPr>
      </w:r>
      <w:r w:rsidRPr="004A15F6">
        <w:rPr>
          <w:rFonts w:ascii="Arial" w:hAnsi="Arial" w:cs="Arial"/>
          <w:szCs w:val="22"/>
        </w:rPr>
        <w:fldChar w:fldCharType="separate"/>
      </w:r>
      <w:r>
        <w:rPr>
          <w:rFonts w:ascii="Arial" w:hAnsi="Arial" w:cs="Arial"/>
          <w:szCs w:val="22"/>
        </w:rPr>
        <w:t>12.4(b)</w:t>
      </w:r>
      <w:r w:rsidRPr="004A15F6">
        <w:rPr>
          <w:rFonts w:ascii="Arial" w:hAnsi="Arial" w:cs="Arial"/>
          <w:szCs w:val="22"/>
        </w:rPr>
        <w:fldChar w:fldCharType="end"/>
      </w:r>
      <w:r w:rsidRPr="004A15F6">
        <w:rPr>
          <w:rFonts w:ascii="Arial" w:hAnsi="Arial" w:cs="Arial"/>
          <w:szCs w:val="22"/>
        </w:rPr>
        <w:t xml:space="preserve"> applies the Funder shall take reasonable steps, where appropriate, to give the Recipient advanced notice, or failing that, to draw the disclosure to the Recipient's attention after any such disclosure.</w:t>
      </w:r>
    </w:p>
    <w:p w14:paraId="1A8AAB2F" w14:textId="77777777" w:rsidR="003455A8" w:rsidRPr="004A15F6" w:rsidRDefault="003455A8">
      <w:pPr>
        <w:pStyle w:val="Heading2"/>
        <w:rPr>
          <w:rFonts w:ascii="Arial" w:hAnsi="Arial" w:cs="Arial"/>
          <w:szCs w:val="22"/>
        </w:rPr>
      </w:pPr>
      <w:r w:rsidRPr="004A15F6">
        <w:rPr>
          <w:rFonts w:ascii="Arial" w:hAnsi="Arial" w:cs="Arial"/>
          <w:szCs w:val="22"/>
        </w:rPr>
        <w:lastRenderedPageBreak/>
        <w:t xml:space="preserve">Each Party shall ensure that all information produced </w:t>
      </w:r>
      <w:proofErr w:type="gramStart"/>
      <w:r w:rsidRPr="004A15F6">
        <w:rPr>
          <w:rFonts w:ascii="Arial" w:hAnsi="Arial" w:cs="Arial"/>
          <w:szCs w:val="22"/>
        </w:rPr>
        <w:t>in the course of</w:t>
      </w:r>
      <w:proofErr w:type="gramEnd"/>
      <w:r w:rsidRPr="004A15F6">
        <w:rPr>
          <w:rFonts w:ascii="Arial" w:hAnsi="Arial" w:cs="Arial"/>
          <w:szCs w:val="22"/>
        </w:rPr>
        <w:t xml:space="preserve"> this Agreement or relating to this Agreement is retained for disclosure and shall permit the other Party, subject to the giving of reasonable prior notice, to inspect such records as requested from time to time.</w:t>
      </w:r>
    </w:p>
    <w:p w14:paraId="54D5E8F0" w14:textId="77777777" w:rsidR="003455A8" w:rsidRPr="004A15F6" w:rsidRDefault="003455A8" w:rsidP="003455A8">
      <w:pPr>
        <w:pStyle w:val="Heading2"/>
        <w:rPr>
          <w:rFonts w:ascii="Arial" w:hAnsi="Arial" w:cs="Arial"/>
          <w:szCs w:val="22"/>
        </w:rPr>
      </w:pPr>
      <w:r w:rsidRPr="004A15F6">
        <w:rPr>
          <w:rFonts w:ascii="Arial" w:hAnsi="Arial" w:cs="Arial"/>
          <w:szCs w:val="22"/>
        </w:rPr>
        <w:t>Notwithstanding any other term of this Agreement, the Recipient consents to the Funder publishing this Agreement in its entirety, (but with any information which is exempt from disclosure appropriately redacted) including changes to this Agreement agreed from time to time.</w:t>
      </w:r>
    </w:p>
    <w:p w14:paraId="2D56283D" w14:textId="77777777" w:rsidR="003455A8" w:rsidRPr="004A15F6" w:rsidRDefault="003455A8">
      <w:pPr>
        <w:pStyle w:val="Heading1"/>
        <w:rPr>
          <w:rFonts w:ascii="Arial" w:hAnsi="Arial" w:cs="Arial"/>
          <w:szCs w:val="22"/>
        </w:rPr>
      </w:pPr>
      <w:bookmarkStart w:id="87" w:name="a856705"/>
      <w:bookmarkStart w:id="88" w:name="_Toc79422241"/>
      <w:bookmarkStart w:id="89" w:name="_Toc256000012"/>
      <w:bookmarkStart w:id="90" w:name="_Toc256000045"/>
      <w:bookmarkStart w:id="91" w:name="_Toc90905866"/>
      <w:r w:rsidRPr="004A15F6">
        <w:rPr>
          <w:rFonts w:ascii="Arial" w:hAnsi="Arial" w:cs="Arial"/>
          <w:szCs w:val="22"/>
        </w:rPr>
        <w:t>Data protection</w:t>
      </w:r>
      <w:bookmarkEnd w:id="87"/>
      <w:bookmarkEnd w:id="88"/>
      <w:bookmarkEnd w:id="89"/>
      <w:bookmarkEnd w:id="90"/>
      <w:bookmarkEnd w:id="91"/>
    </w:p>
    <w:p w14:paraId="5D5278F6" w14:textId="77777777" w:rsidR="003455A8" w:rsidRPr="004A15F6" w:rsidRDefault="003455A8" w:rsidP="003455A8">
      <w:pPr>
        <w:pStyle w:val="Heading2"/>
        <w:rPr>
          <w:rFonts w:ascii="Arial" w:hAnsi="Arial" w:cs="Arial"/>
          <w:szCs w:val="22"/>
        </w:rPr>
      </w:pPr>
      <w:r w:rsidRPr="004A15F6">
        <w:rPr>
          <w:rFonts w:ascii="Arial" w:hAnsi="Arial" w:cs="Arial"/>
          <w:szCs w:val="22"/>
        </w:rPr>
        <w:t>Both Parties will comply with all applicable requirements of and all their obligations under the Data Protection Legislation which arise in connection with this Agreement.</w:t>
      </w:r>
    </w:p>
    <w:p w14:paraId="3FF7562D" w14:textId="6F1447AD" w:rsidR="003455A8" w:rsidRPr="004A15F6" w:rsidRDefault="003455A8" w:rsidP="003455A8">
      <w:pPr>
        <w:pStyle w:val="Heading2"/>
        <w:rPr>
          <w:rFonts w:ascii="Arial" w:hAnsi="Arial" w:cs="Arial"/>
          <w:szCs w:val="22"/>
        </w:rPr>
      </w:pPr>
      <w:bookmarkStart w:id="92" w:name="_Ref526507343"/>
      <w:r w:rsidRPr="004A15F6">
        <w:rPr>
          <w:rFonts w:ascii="Arial" w:hAnsi="Arial" w:cs="Arial"/>
          <w:szCs w:val="22"/>
        </w:rPr>
        <w:t>To the extent that the Funder and the Recipient share any Personal Data for the purposes of this Agreement, the Parties accept that they are each a separate independent Controller in respect of such Personal Data. Each Party, in respect of its Processing of Personal Data:</w:t>
      </w:r>
      <w:bookmarkEnd w:id="92"/>
    </w:p>
    <w:p w14:paraId="0EB1C9E7"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shall comply with the applicable Data Protection </w:t>
      </w:r>
      <w:proofErr w:type="gramStart"/>
      <w:r w:rsidRPr="004A15F6">
        <w:rPr>
          <w:rFonts w:ascii="Arial" w:hAnsi="Arial" w:cs="Arial"/>
          <w:szCs w:val="22"/>
        </w:rPr>
        <w:t>Legislation;</w:t>
      </w:r>
      <w:proofErr w:type="gramEnd"/>
      <w:r w:rsidRPr="004A15F6">
        <w:rPr>
          <w:rFonts w:ascii="Arial" w:hAnsi="Arial" w:cs="Arial"/>
          <w:szCs w:val="22"/>
        </w:rPr>
        <w:t xml:space="preserve"> </w:t>
      </w:r>
    </w:p>
    <w:p w14:paraId="559B5651"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will be individually and separately responsible for its own </w:t>
      </w:r>
      <w:proofErr w:type="gramStart"/>
      <w:r w:rsidRPr="004A15F6">
        <w:rPr>
          <w:rFonts w:ascii="Arial" w:hAnsi="Arial" w:cs="Arial"/>
          <w:szCs w:val="22"/>
        </w:rPr>
        <w:t>compliance;</w:t>
      </w:r>
      <w:proofErr w:type="gramEnd"/>
      <w:r w:rsidRPr="004A15F6">
        <w:rPr>
          <w:rFonts w:ascii="Arial" w:hAnsi="Arial" w:cs="Arial"/>
          <w:szCs w:val="22"/>
        </w:rPr>
        <w:t xml:space="preserve">  </w:t>
      </w:r>
    </w:p>
    <w:p w14:paraId="434B527E"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does not and will not Process any Personal Data as a Joint Controller with the other Party; and </w:t>
      </w:r>
    </w:p>
    <w:p w14:paraId="3BA88949"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shall comply with </w:t>
      </w:r>
      <w:r>
        <w:rPr>
          <w:rFonts w:ascii="Arial" w:hAnsi="Arial" w:cs="Arial"/>
          <w:szCs w:val="22"/>
        </w:rPr>
        <w:t>the provisions of Schedule 3</w:t>
      </w:r>
      <w:r w:rsidRPr="004A15F6">
        <w:rPr>
          <w:rFonts w:ascii="Arial" w:hAnsi="Arial" w:cs="Arial"/>
          <w:szCs w:val="22"/>
        </w:rPr>
        <w:t xml:space="preserve">. </w:t>
      </w:r>
    </w:p>
    <w:p w14:paraId="4BA7835F" w14:textId="51665FEE" w:rsidR="003455A8" w:rsidRPr="004A15F6" w:rsidRDefault="003455A8" w:rsidP="003455A8">
      <w:pPr>
        <w:pStyle w:val="Heading2"/>
        <w:rPr>
          <w:rFonts w:ascii="Arial" w:hAnsi="Arial" w:cs="Arial"/>
          <w:szCs w:val="22"/>
        </w:rPr>
      </w:pPr>
      <w:r w:rsidRPr="004A15F6">
        <w:rPr>
          <w:rFonts w:ascii="Arial" w:hAnsi="Arial" w:cs="Arial"/>
          <w:szCs w:val="22"/>
        </w:rPr>
        <w:t>Each Party shall, with respect to its Processing of Personal Data as independent Controller, implement and maintain appropriate technical and organisational measures to ensure a level of security appropriate to that risk, which shall be, at the minimum, compliant with the requirements of the Data Protection Legislation in relation to security</w:t>
      </w:r>
      <w:r>
        <w:rPr>
          <w:rFonts w:ascii="Arial" w:hAnsi="Arial" w:cs="Arial"/>
          <w:szCs w:val="22"/>
        </w:rPr>
        <w:t>.</w:t>
      </w:r>
    </w:p>
    <w:p w14:paraId="7467A2C8" w14:textId="77777777" w:rsidR="003455A8" w:rsidRPr="004A15F6" w:rsidRDefault="003455A8">
      <w:pPr>
        <w:pStyle w:val="Heading1"/>
        <w:rPr>
          <w:rFonts w:ascii="Arial" w:hAnsi="Arial" w:cs="Arial"/>
          <w:szCs w:val="22"/>
        </w:rPr>
      </w:pPr>
      <w:bookmarkStart w:id="93" w:name="a629806"/>
      <w:bookmarkStart w:id="94" w:name="_Toc79422242"/>
      <w:bookmarkStart w:id="95" w:name="_Toc256000013"/>
      <w:bookmarkStart w:id="96" w:name="_Toc256000046"/>
      <w:bookmarkStart w:id="97" w:name="_Toc90905867"/>
      <w:r w:rsidRPr="004A15F6">
        <w:rPr>
          <w:rFonts w:ascii="Arial" w:hAnsi="Arial" w:cs="Arial"/>
          <w:szCs w:val="22"/>
        </w:rPr>
        <w:t>Withholding, suspending and repayment of Grant</w:t>
      </w:r>
      <w:bookmarkEnd w:id="93"/>
      <w:bookmarkEnd w:id="94"/>
      <w:bookmarkEnd w:id="95"/>
      <w:bookmarkEnd w:id="96"/>
      <w:bookmarkEnd w:id="97"/>
    </w:p>
    <w:p w14:paraId="46DCD99A" w14:textId="77777777" w:rsidR="003455A8" w:rsidRPr="004A15F6" w:rsidRDefault="003455A8">
      <w:pPr>
        <w:pStyle w:val="Heading2"/>
        <w:rPr>
          <w:rFonts w:ascii="Arial" w:hAnsi="Arial" w:cs="Arial"/>
          <w:szCs w:val="22"/>
        </w:rPr>
      </w:pPr>
      <w:r w:rsidRPr="004A15F6">
        <w:rPr>
          <w:rFonts w:ascii="Arial" w:hAnsi="Arial" w:cs="Arial"/>
          <w:szCs w:val="22"/>
        </w:rPr>
        <w:t>The Funder's intention is that the Grant will be paid to the Recipient in full. However, without prejudice to the Funder's other rights and remedies, the Funder may at its discretion vary, withhold or suspend, in whole or part, payment of the Grant and/or require repayment of all or part of the Grant if:</w:t>
      </w:r>
    </w:p>
    <w:p w14:paraId="2194C808" w14:textId="77777777" w:rsidR="003455A8" w:rsidRPr="004A15F6" w:rsidRDefault="003455A8">
      <w:pPr>
        <w:pStyle w:val="Heading3"/>
        <w:rPr>
          <w:rFonts w:ascii="Arial" w:hAnsi="Arial" w:cs="Arial"/>
          <w:szCs w:val="22"/>
        </w:rPr>
      </w:pPr>
      <w:r w:rsidRPr="004A15F6">
        <w:rPr>
          <w:rFonts w:ascii="Arial" w:hAnsi="Arial" w:cs="Arial"/>
          <w:szCs w:val="22"/>
        </w:rPr>
        <w:lastRenderedPageBreak/>
        <w:t xml:space="preserve">the Recipient uses the Grant for purposes other than those for which they have been </w:t>
      </w:r>
      <w:proofErr w:type="gramStart"/>
      <w:r w:rsidRPr="004A15F6">
        <w:rPr>
          <w:rFonts w:ascii="Arial" w:hAnsi="Arial" w:cs="Arial"/>
          <w:szCs w:val="22"/>
        </w:rPr>
        <w:t>awarded;</w:t>
      </w:r>
      <w:proofErr w:type="gramEnd"/>
    </w:p>
    <w:p w14:paraId="63CAA1A3" w14:textId="745204AB" w:rsidR="003455A8" w:rsidRPr="004A15F6" w:rsidRDefault="003455A8">
      <w:pPr>
        <w:pStyle w:val="Heading3"/>
        <w:rPr>
          <w:rFonts w:ascii="Arial" w:hAnsi="Arial" w:cs="Arial"/>
          <w:szCs w:val="22"/>
        </w:rPr>
      </w:pPr>
      <w:r w:rsidRPr="004A15F6">
        <w:rPr>
          <w:rFonts w:ascii="Arial" w:hAnsi="Arial" w:cs="Arial"/>
          <w:szCs w:val="22"/>
        </w:rPr>
        <w:t xml:space="preserve">the delivery of the Project does not start within </w:t>
      </w:r>
      <w:r w:rsidR="006C7A97">
        <w:rPr>
          <w:rFonts w:ascii="Arial" w:hAnsi="Arial" w:cs="Arial"/>
          <w:szCs w:val="22"/>
        </w:rPr>
        <w:t>2</w:t>
      </w:r>
      <w:r w:rsidR="006C7A97" w:rsidRPr="004A15F6">
        <w:rPr>
          <w:rFonts w:ascii="Arial" w:hAnsi="Arial" w:cs="Arial"/>
          <w:szCs w:val="22"/>
        </w:rPr>
        <w:t xml:space="preserve"> </w:t>
      </w:r>
      <w:r w:rsidRPr="004A15F6">
        <w:rPr>
          <w:rFonts w:ascii="Arial" w:hAnsi="Arial" w:cs="Arial"/>
          <w:szCs w:val="22"/>
        </w:rPr>
        <w:t xml:space="preserve">months of the Commencement Date and the Recipient has failed to provide the Funder with a reasonable explanation for the </w:t>
      </w:r>
      <w:proofErr w:type="gramStart"/>
      <w:r w:rsidRPr="004A15F6">
        <w:rPr>
          <w:rFonts w:ascii="Arial" w:hAnsi="Arial" w:cs="Arial"/>
          <w:szCs w:val="22"/>
        </w:rPr>
        <w:t>delay;</w:t>
      </w:r>
      <w:proofErr w:type="gramEnd"/>
    </w:p>
    <w:p w14:paraId="6FA7D609" w14:textId="77777777" w:rsidR="003455A8" w:rsidRPr="004A15F6" w:rsidRDefault="003455A8">
      <w:pPr>
        <w:pStyle w:val="Heading3"/>
        <w:rPr>
          <w:rFonts w:ascii="Arial" w:hAnsi="Arial" w:cs="Arial"/>
          <w:szCs w:val="22"/>
        </w:rPr>
      </w:pPr>
      <w:r w:rsidRPr="004A15F6">
        <w:rPr>
          <w:rFonts w:ascii="Arial" w:hAnsi="Arial" w:cs="Arial"/>
          <w:szCs w:val="22"/>
        </w:rPr>
        <w:t xml:space="preserve">any of the Project Aims are not achieved within the Grant </w:t>
      </w:r>
      <w:proofErr w:type="gramStart"/>
      <w:r w:rsidRPr="004A15F6">
        <w:rPr>
          <w:rFonts w:ascii="Arial" w:hAnsi="Arial" w:cs="Arial"/>
          <w:szCs w:val="22"/>
        </w:rPr>
        <w:t>Period;</w:t>
      </w:r>
      <w:proofErr w:type="gramEnd"/>
    </w:p>
    <w:p w14:paraId="14CAFFB9" w14:textId="77777777" w:rsidR="003455A8" w:rsidRPr="004A15F6" w:rsidRDefault="003455A8">
      <w:pPr>
        <w:pStyle w:val="Heading3"/>
        <w:rPr>
          <w:rFonts w:ascii="Arial" w:hAnsi="Arial" w:cs="Arial"/>
          <w:szCs w:val="22"/>
        </w:rPr>
      </w:pPr>
      <w:r w:rsidRPr="004A15F6">
        <w:rPr>
          <w:rFonts w:ascii="Arial" w:hAnsi="Arial" w:cs="Arial"/>
          <w:szCs w:val="22"/>
        </w:rPr>
        <w:t>any of the Project Milestones are not achieved as detailed in Schedule 2.</w:t>
      </w:r>
    </w:p>
    <w:p w14:paraId="4AC117C6" w14:textId="77777777" w:rsidR="003455A8" w:rsidRPr="004A15F6" w:rsidRDefault="003455A8">
      <w:pPr>
        <w:pStyle w:val="Heading3"/>
        <w:rPr>
          <w:rFonts w:ascii="Arial" w:hAnsi="Arial" w:cs="Arial"/>
          <w:szCs w:val="22"/>
        </w:rPr>
      </w:pPr>
      <w:r w:rsidRPr="004A15F6">
        <w:rPr>
          <w:rFonts w:ascii="Arial" w:hAnsi="Arial" w:cs="Arial"/>
          <w:szCs w:val="22"/>
        </w:rPr>
        <w:t>the Recipient</w:t>
      </w:r>
      <w:r>
        <w:rPr>
          <w:rFonts w:ascii="Arial" w:hAnsi="Arial" w:cs="Arial"/>
          <w:szCs w:val="22"/>
        </w:rPr>
        <w:t xml:space="preserve"> </w:t>
      </w:r>
      <w:r w:rsidRPr="004A15F6">
        <w:rPr>
          <w:rFonts w:ascii="Arial" w:hAnsi="Arial" w:cs="Arial"/>
          <w:szCs w:val="22"/>
        </w:rPr>
        <w:t xml:space="preserve">is, in the reasonable opinion of the Funder, delivering the Project in a negligent </w:t>
      </w:r>
      <w:proofErr w:type="gramStart"/>
      <w:r w:rsidRPr="004A15F6">
        <w:rPr>
          <w:rFonts w:ascii="Arial" w:hAnsi="Arial" w:cs="Arial"/>
          <w:szCs w:val="22"/>
        </w:rPr>
        <w:t>manner;</w:t>
      </w:r>
      <w:proofErr w:type="gramEnd"/>
    </w:p>
    <w:p w14:paraId="6CB9F047" w14:textId="77777777" w:rsidR="003455A8" w:rsidRPr="004A15F6" w:rsidRDefault="003455A8" w:rsidP="003455A8">
      <w:pPr>
        <w:pStyle w:val="Heading3"/>
        <w:rPr>
          <w:rFonts w:ascii="Arial" w:hAnsi="Arial" w:cs="Arial"/>
          <w:szCs w:val="22"/>
        </w:rPr>
      </w:pPr>
      <w:bookmarkStart w:id="98" w:name="_Ref79422042"/>
      <w:r w:rsidRPr="004A15F6">
        <w:rPr>
          <w:rFonts w:ascii="Arial" w:hAnsi="Arial" w:cs="Arial"/>
          <w:szCs w:val="22"/>
        </w:rPr>
        <w:t xml:space="preserve">in the reasonable opinion of the </w:t>
      </w:r>
      <w:proofErr w:type="gramStart"/>
      <w:r w:rsidRPr="004A15F6">
        <w:rPr>
          <w:rFonts w:ascii="Arial" w:hAnsi="Arial" w:cs="Arial"/>
          <w:szCs w:val="22"/>
        </w:rPr>
        <w:t>Funder:-</w:t>
      </w:r>
      <w:bookmarkEnd w:id="98"/>
      <w:proofErr w:type="gramEnd"/>
    </w:p>
    <w:p w14:paraId="3443BC78" w14:textId="77777777" w:rsidR="003455A8" w:rsidRPr="004A15F6" w:rsidRDefault="003455A8" w:rsidP="003455A8">
      <w:pPr>
        <w:pStyle w:val="Heading4"/>
        <w:rPr>
          <w:rFonts w:ascii="Arial" w:hAnsi="Arial" w:cs="Arial"/>
          <w:szCs w:val="22"/>
        </w:rPr>
      </w:pPr>
      <w:r w:rsidRPr="004A15F6">
        <w:rPr>
          <w:rFonts w:ascii="Arial" w:hAnsi="Arial" w:cs="Arial"/>
          <w:szCs w:val="22"/>
        </w:rPr>
        <w:t>the Project Aims are not likely to be achieved; or</w:t>
      </w:r>
    </w:p>
    <w:p w14:paraId="25A217FE" w14:textId="77777777" w:rsidR="003455A8" w:rsidRPr="004A15F6" w:rsidRDefault="003455A8" w:rsidP="003455A8">
      <w:pPr>
        <w:pStyle w:val="Heading4"/>
        <w:rPr>
          <w:rFonts w:ascii="Arial" w:hAnsi="Arial" w:cs="Arial"/>
          <w:szCs w:val="22"/>
        </w:rPr>
      </w:pPr>
      <w:r w:rsidRPr="004A15F6">
        <w:rPr>
          <w:rFonts w:ascii="Arial" w:hAnsi="Arial" w:cs="Arial"/>
          <w:szCs w:val="22"/>
        </w:rPr>
        <w:t xml:space="preserve">the Recipient does </w:t>
      </w:r>
      <w:proofErr w:type="gramStart"/>
      <w:r w:rsidRPr="004A15F6">
        <w:rPr>
          <w:rFonts w:ascii="Arial" w:hAnsi="Arial" w:cs="Arial"/>
          <w:szCs w:val="22"/>
        </w:rPr>
        <w:t>not, or</w:t>
      </w:r>
      <w:proofErr w:type="gramEnd"/>
      <w:r w:rsidRPr="004A15F6">
        <w:rPr>
          <w:rFonts w:ascii="Arial" w:hAnsi="Arial" w:cs="Arial"/>
          <w:szCs w:val="22"/>
        </w:rPr>
        <w:t xml:space="preserve"> will not have sufficient resources to deliver the Project. </w:t>
      </w:r>
    </w:p>
    <w:p w14:paraId="567F414A" w14:textId="77777777" w:rsidR="003455A8" w:rsidRPr="004A15F6" w:rsidRDefault="003455A8">
      <w:pPr>
        <w:pStyle w:val="Heading3"/>
        <w:rPr>
          <w:rFonts w:ascii="Arial" w:hAnsi="Arial" w:cs="Arial"/>
          <w:szCs w:val="22"/>
        </w:rPr>
      </w:pPr>
      <w:r w:rsidRPr="004A15F6">
        <w:rPr>
          <w:rFonts w:ascii="Arial" w:hAnsi="Arial" w:cs="Arial"/>
          <w:szCs w:val="22"/>
        </w:rPr>
        <w:t xml:space="preserve">the Recipient applies any part of the Grant towards Ineligible </w:t>
      </w:r>
      <w:proofErr w:type="gramStart"/>
      <w:r w:rsidRPr="004A15F6">
        <w:rPr>
          <w:rFonts w:ascii="Arial" w:hAnsi="Arial" w:cs="Arial"/>
          <w:szCs w:val="22"/>
        </w:rPr>
        <w:t>Expenditure;</w:t>
      </w:r>
      <w:proofErr w:type="gramEnd"/>
    </w:p>
    <w:p w14:paraId="6AF8A1CD" w14:textId="77777777" w:rsidR="003455A8" w:rsidRPr="004A15F6" w:rsidRDefault="003455A8">
      <w:pPr>
        <w:pStyle w:val="Heading3"/>
        <w:rPr>
          <w:rFonts w:ascii="Arial" w:hAnsi="Arial" w:cs="Arial"/>
          <w:szCs w:val="22"/>
        </w:rPr>
      </w:pPr>
      <w:r w:rsidRPr="004A15F6">
        <w:rPr>
          <w:rFonts w:ascii="Arial" w:hAnsi="Arial" w:cs="Arial"/>
          <w:szCs w:val="22"/>
        </w:rPr>
        <w:t>the Recipient fails to declare Match Funding</w:t>
      </w:r>
      <w:r>
        <w:rPr>
          <w:rFonts w:ascii="Arial" w:hAnsi="Arial" w:cs="Arial"/>
          <w:szCs w:val="22"/>
        </w:rPr>
        <w:t xml:space="preserve"> or accepts Match Funding which the Funder has </w:t>
      </w:r>
      <w:proofErr w:type="gramStart"/>
      <w:r>
        <w:rPr>
          <w:rFonts w:ascii="Arial" w:hAnsi="Arial" w:cs="Arial"/>
          <w:szCs w:val="22"/>
        </w:rPr>
        <w:t>rejected</w:t>
      </w:r>
      <w:r w:rsidRPr="004A15F6">
        <w:rPr>
          <w:rFonts w:ascii="Arial" w:hAnsi="Arial" w:cs="Arial"/>
          <w:szCs w:val="22"/>
        </w:rPr>
        <w:t>;</w:t>
      </w:r>
      <w:proofErr w:type="gramEnd"/>
    </w:p>
    <w:p w14:paraId="5F642138" w14:textId="77777777" w:rsidR="003455A8" w:rsidRPr="004A15F6" w:rsidRDefault="003455A8">
      <w:pPr>
        <w:pStyle w:val="Heading3"/>
        <w:rPr>
          <w:rFonts w:ascii="Arial" w:hAnsi="Arial" w:cs="Arial"/>
          <w:szCs w:val="22"/>
        </w:rPr>
      </w:pPr>
      <w:r w:rsidRPr="004A15F6">
        <w:rPr>
          <w:rFonts w:ascii="Arial" w:hAnsi="Arial" w:cs="Arial"/>
          <w:szCs w:val="22"/>
        </w:rPr>
        <w:t xml:space="preserve">the Recipient obtains duplicate funding from a third party for the </w:t>
      </w:r>
      <w:proofErr w:type="gramStart"/>
      <w:r w:rsidRPr="004A15F6">
        <w:rPr>
          <w:rFonts w:ascii="Arial" w:hAnsi="Arial" w:cs="Arial"/>
          <w:szCs w:val="22"/>
        </w:rPr>
        <w:t>Project;</w:t>
      </w:r>
      <w:proofErr w:type="gramEnd"/>
    </w:p>
    <w:p w14:paraId="1F5B42FA" w14:textId="77777777" w:rsidR="003455A8" w:rsidRPr="004A15F6" w:rsidRDefault="003455A8">
      <w:pPr>
        <w:pStyle w:val="Heading3"/>
        <w:rPr>
          <w:rFonts w:ascii="Arial" w:hAnsi="Arial" w:cs="Arial"/>
          <w:szCs w:val="22"/>
        </w:rPr>
      </w:pPr>
      <w:r w:rsidRPr="004A15F6">
        <w:rPr>
          <w:rFonts w:ascii="Arial" w:hAnsi="Arial" w:cs="Arial"/>
          <w:szCs w:val="22"/>
        </w:rPr>
        <w:t xml:space="preserve">the Recipient obtains funding from a third party which, in the reasonable opinion of the Funder, undertakes activities that are likely to bring the reputation of the Project or the Funder into </w:t>
      </w:r>
      <w:proofErr w:type="gramStart"/>
      <w:r w:rsidRPr="004A15F6">
        <w:rPr>
          <w:rFonts w:ascii="Arial" w:hAnsi="Arial" w:cs="Arial"/>
          <w:szCs w:val="22"/>
        </w:rPr>
        <w:t>disrepute;</w:t>
      </w:r>
      <w:proofErr w:type="gramEnd"/>
    </w:p>
    <w:p w14:paraId="0B253E4D" w14:textId="77777777" w:rsidR="003455A8" w:rsidRPr="004A15F6" w:rsidRDefault="003455A8">
      <w:pPr>
        <w:pStyle w:val="Heading3"/>
        <w:rPr>
          <w:rFonts w:ascii="Arial" w:hAnsi="Arial" w:cs="Arial"/>
          <w:szCs w:val="22"/>
        </w:rPr>
      </w:pPr>
      <w:r w:rsidRPr="004A15F6">
        <w:rPr>
          <w:rFonts w:ascii="Arial" w:hAnsi="Arial" w:cs="Arial"/>
          <w:szCs w:val="22"/>
        </w:rPr>
        <w:t xml:space="preserve">the Recipient provides the Funder with any materially misleading or inaccurate </w:t>
      </w:r>
      <w:proofErr w:type="gramStart"/>
      <w:r w:rsidRPr="004A15F6">
        <w:rPr>
          <w:rFonts w:ascii="Arial" w:hAnsi="Arial" w:cs="Arial"/>
          <w:szCs w:val="22"/>
        </w:rPr>
        <w:t>information;</w:t>
      </w:r>
      <w:proofErr w:type="gramEnd"/>
    </w:p>
    <w:p w14:paraId="2ED3BC68" w14:textId="77777777" w:rsidR="003455A8" w:rsidRPr="004A15F6" w:rsidRDefault="003455A8">
      <w:pPr>
        <w:pStyle w:val="Heading3"/>
        <w:rPr>
          <w:rFonts w:ascii="Arial" w:hAnsi="Arial" w:cs="Arial"/>
          <w:szCs w:val="22"/>
        </w:rPr>
      </w:pPr>
      <w:r w:rsidRPr="004A15F6">
        <w:rPr>
          <w:rFonts w:ascii="Arial" w:hAnsi="Arial" w:cs="Arial"/>
          <w:szCs w:val="22"/>
        </w:rPr>
        <w:t xml:space="preserve">the Recipient commits or committed a Prohibited </w:t>
      </w:r>
      <w:proofErr w:type="gramStart"/>
      <w:r w:rsidRPr="004A15F6">
        <w:rPr>
          <w:rFonts w:ascii="Arial" w:hAnsi="Arial" w:cs="Arial"/>
          <w:szCs w:val="22"/>
        </w:rPr>
        <w:t>Act;</w:t>
      </w:r>
      <w:proofErr w:type="gramEnd"/>
    </w:p>
    <w:p w14:paraId="0BEFB09C" w14:textId="77777777" w:rsidR="003455A8" w:rsidRDefault="003455A8">
      <w:pPr>
        <w:pStyle w:val="Heading3"/>
        <w:rPr>
          <w:rFonts w:ascii="Arial" w:hAnsi="Arial" w:cs="Arial"/>
          <w:szCs w:val="22"/>
        </w:rPr>
      </w:pPr>
      <w:r w:rsidRPr="004A15F6">
        <w:rPr>
          <w:rFonts w:ascii="Arial" w:hAnsi="Arial" w:cs="Arial"/>
          <w:szCs w:val="22"/>
        </w:rPr>
        <w:t>any member of the Governing Body, employee, student or volunteer of the Recipient who is connected to the Project has</w:t>
      </w:r>
      <w:r>
        <w:rPr>
          <w:rFonts w:ascii="Arial" w:hAnsi="Arial" w:cs="Arial"/>
          <w:szCs w:val="22"/>
        </w:rPr>
        <w:t>:</w:t>
      </w:r>
      <w:r w:rsidRPr="004A15F6">
        <w:rPr>
          <w:rFonts w:ascii="Arial" w:hAnsi="Arial" w:cs="Arial"/>
          <w:szCs w:val="22"/>
        </w:rPr>
        <w:t xml:space="preserve"> </w:t>
      </w:r>
    </w:p>
    <w:p w14:paraId="05570773" w14:textId="77777777" w:rsidR="003455A8" w:rsidRDefault="003455A8" w:rsidP="003455A8">
      <w:pPr>
        <w:pStyle w:val="Heading4"/>
        <w:rPr>
          <w:rFonts w:ascii="Arial" w:hAnsi="Arial" w:cs="Arial"/>
          <w:szCs w:val="22"/>
        </w:rPr>
      </w:pPr>
      <w:r w:rsidRPr="004A15F6">
        <w:rPr>
          <w:rFonts w:ascii="Arial" w:hAnsi="Arial" w:cs="Arial"/>
          <w:szCs w:val="22"/>
        </w:rPr>
        <w:t>acted dishonestly or negligently at any time and directly or indirectly to the detriment of the Project</w:t>
      </w:r>
      <w:r>
        <w:rPr>
          <w:rFonts w:ascii="Arial" w:hAnsi="Arial" w:cs="Arial"/>
          <w:szCs w:val="22"/>
        </w:rPr>
        <w:t>;</w:t>
      </w:r>
      <w:r w:rsidRPr="004A15F6">
        <w:rPr>
          <w:rFonts w:ascii="Arial" w:hAnsi="Arial" w:cs="Arial"/>
          <w:szCs w:val="22"/>
        </w:rPr>
        <w:t xml:space="preserve"> or</w:t>
      </w:r>
    </w:p>
    <w:p w14:paraId="76C571C8" w14:textId="77777777" w:rsidR="003455A8" w:rsidRPr="004A15F6" w:rsidRDefault="003455A8" w:rsidP="003455A8">
      <w:pPr>
        <w:pStyle w:val="Heading4"/>
        <w:rPr>
          <w:rFonts w:ascii="Arial" w:hAnsi="Arial" w:cs="Arial"/>
          <w:szCs w:val="22"/>
        </w:rPr>
      </w:pPr>
      <w:r w:rsidRPr="004A15F6">
        <w:rPr>
          <w:rFonts w:ascii="Arial" w:hAnsi="Arial" w:cs="Arial"/>
          <w:szCs w:val="22"/>
        </w:rPr>
        <w:t xml:space="preserve">taken any actions which, in the reasonable opinion of the Funder, bring or are likely to bring the Funder's name or reputation into </w:t>
      </w:r>
      <w:proofErr w:type="gramStart"/>
      <w:r w:rsidRPr="004A15F6">
        <w:rPr>
          <w:rFonts w:ascii="Arial" w:hAnsi="Arial" w:cs="Arial"/>
          <w:szCs w:val="22"/>
        </w:rPr>
        <w:t>disrepute;</w:t>
      </w:r>
      <w:proofErr w:type="gramEnd"/>
    </w:p>
    <w:p w14:paraId="0FAB0FE7" w14:textId="77777777" w:rsidR="003455A8" w:rsidRPr="004A15F6" w:rsidRDefault="003455A8">
      <w:pPr>
        <w:pStyle w:val="Heading3"/>
        <w:rPr>
          <w:rFonts w:ascii="Arial" w:hAnsi="Arial" w:cs="Arial"/>
          <w:szCs w:val="22"/>
        </w:rPr>
      </w:pPr>
      <w:r w:rsidRPr="004A15F6">
        <w:rPr>
          <w:rFonts w:ascii="Arial" w:hAnsi="Arial" w:cs="Arial"/>
          <w:szCs w:val="22"/>
        </w:rPr>
        <w:t>the Recipient ceases to operate for any reason, or it passes a resolution (or any court of competent jurisdiction makes an order) that it be wound up or dissolved (other than for the purpose of a bona fide and solvent reconstruction or amalgamation</w:t>
      </w:r>
      <w:proofErr w:type="gramStart"/>
      <w:r w:rsidRPr="004A15F6">
        <w:rPr>
          <w:rFonts w:ascii="Arial" w:hAnsi="Arial" w:cs="Arial"/>
          <w:szCs w:val="22"/>
        </w:rPr>
        <w:t>);</w:t>
      </w:r>
      <w:proofErr w:type="gramEnd"/>
    </w:p>
    <w:p w14:paraId="308DC957" w14:textId="77777777" w:rsidR="003455A8" w:rsidRPr="004A15F6" w:rsidRDefault="003455A8">
      <w:pPr>
        <w:pStyle w:val="Heading3"/>
        <w:rPr>
          <w:rFonts w:ascii="Arial" w:hAnsi="Arial" w:cs="Arial"/>
          <w:szCs w:val="22"/>
        </w:rPr>
      </w:pPr>
      <w:r w:rsidRPr="004A15F6">
        <w:rPr>
          <w:rFonts w:ascii="Arial" w:hAnsi="Arial" w:cs="Arial"/>
          <w:szCs w:val="22"/>
        </w:rPr>
        <w:t xml:space="preserve">the Recipient becomes insolvent, or it is declared bankrupt, or it is placed into receivership, administration or liquidation, or a petition has been presented </w:t>
      </w:r>
      <w:r w:rsidRPr="004A15F6">
        <w:rPr>
          <w:rFonts w:ascii="Arial" w:hAnsi="Arial" w:cs="Arial"/>
          <w:szCs w:val="22"/>
        </w:rPr>
        <w:lastRenderedPageBreak/>
        <w:t xml:space="preserve">for its winding up, or it enters into any arrangement or composition for the benefit of its creditors, or it is unable to pay its debts as they fall due; </w:t>
      </w:r>
    </w:p>
    <w:p w14:paraId="4A71DFD4" w14:textId="77777777" w:rsidR="003455A8" w:rsidRPr="004A15F6" w:rsidRDefault="003455A8">
      <w:pPr>
        <w:pStyle w:val="Heading3"/>
        <w:rPr>
          <w:rFonts w:ascii="Arial" w:hAnsi="Arial" w:cs="Arial"/>
          <w:szCs w:val="22"/>
        </w:rPr>
      </w:pPr>
      <w:r w:rsidRPr="004A15F6">
        <w:rPr>
          <w:rFonts w:ascii="Arial" w:hAnsi="Arial" w:cs="Arial"/>
          <w:szCs w:val="22"/>
        </w:rPr>
        <w:t>a decision by a UK Court or UK Tribunal requires any Grant paid to be recovered because it was awarded other than in accordance with the Subsidy Control Regulations or as a result of any obligation arising under English law or where the Funder is required to repay the Grant; or</w:t>
      </w:r>
    </w:p>
    <w:p w14:paraId="0DA49DF6" w14:textId="77777777" w:rsidR="003455A8" w:rsidRPr="004A15F6" w:rsidRDefault="003455A8">
      <w:pPr>
        <w:pStyle w:val="Heading3"/>
        <w:rPr>
          <w:rFonts w:ascii="Arial" w:hAnsi="Arial" w:cs="Arial"/>
          <w:szCs w:val="22"/>
        </w:rPr>
      </w:pPr>
      <w:r w:rsidRPr="004A15F6">
        <w:rPr>
          <w:rFonts w:ascii="Arial" w:hAnsi="Arial" w:cs="Arial"/>
          <w:szCs w:val="22"/>
        </w:rPr>
        <w:t>the Recipient fails to comply with any of the terms and conditions set out in this Agreement and fails to rectify any such failure within 60 days of receiving written notice detailing the failure.</w:t>
      </w:r>
    </w:p>
    <w:p w14:paraId="7F4CA6F4" w14:textId="77777777" w:rsidR="003455A8" w:rsidRPr="004A15F6" w:rsidRDefault="003455A8">
      <w:pPr>
        <w:pStyle w:val="Heading2"/>
        <w:rPr>
          <w:rFonts w:ascii="Arial" w:hAnsi="Arial" w:cs="Arial"/>
          <w:szCs w:val="22"/>
        </w:rPr>
      </w:pPr>
      <w:r w:rsidRPr="004A15F6">
        <w:rPr>
          <w:rFonts w:ascii="Arial" w:hAnsi="Arial" w:cs="Arial"/>
          <w:szCs w:val="22"/>
        </w:rPr>
        <w:t>Wherever under this Agreement any sum of money is recoverable from or payable by the Recipient (including any sum that the Recipient is liable to pay to the Funder in respect of any breach of this Agreement), the Funder may deduct that sum from any sum then due, or which at any later time may become due to the Recipient under this Agreement or under any other agreement or contract with the Funder.</w:t>
      </w:r>
    </w:p>
    <w:p w14:paraId="3AADCE82" w14:textId="77777777" w:rsidR="003455A8" w:rsidRPr="004A15F6" w:rsidRDefault="003455A8">
      <w:pPr>
        <w:pStyle w:val="Heading2"/>
        <w:rPr>
          <w:rFonts w:ascii="Arial" w:hAnsi="Arial" w:cs="Arial"/>
          <w:szCs w:val="22"/>
        </w:rPr>
      </w:pPr>
      <w:r w:rsidRPr="004A15F6">
        <w:rPr>
          <w:rFonts w:ascii="Arial" w:hAnsi="Arial" w:cs="Arial"/>
          <w:szCs w:val="22"/>
        </w:rPr>
        <w:t>The Recipient shall make any payments due to the Funder without any deduction whether by way of set-off, counterclaim, discount, abatement or otherwise.</w:t>
      </w:r>
    </w:p>
    <w:p w14:paraId="38D83269" w14:textId="77777777" w:rsidR="003455A8" w:rsidRPr="004A15F6" w:rsidRDefault="003455A8">
      <w:pPr>
        <w:pStyle w:val="Heading2"/>
        <w:rPr>
          <w:rFonts w:ascii="Arial" w:hAnsi="Arial" w:cs="Arial"/>
          <w:szCs w:val="22"/>
        </w:rPr>
      </w:pPr>
      <w:r w:rsidRPr="004A15F6">
        <w:rPr>
          <w:rFonts w:ascii="Arial" w:hAnsi="Arial" w:cs="Arial"/>
          <w:szCs w:val="22"/>
        </w:rPr>
        <w:t>Should the Recipient be subject to financial or other difficulties which are capable of having a material impact on its effective delivery of the Project or compliance with this Agreement it will notify the Funder as soon as possible so that, if possible, and without creating any legal obligation, the Funder will have an opportunity to provide assistance in resolving the problem or to take action to protect the Funder and the Grant monies.</w:t>
      </w:r>
    </w:p>
    <w:p w14:paraId="5912B02C" w14:textId="77777777" w:rsidR="003455A8" w:rsidRPr="004A15F6" w:rsidRDefault="003455A8" w:rsidP="003455A8">
      <w:pPr>
        <w:pStyle w:val="Heading2"/>
        <w:rPr>
          <w:rFonts w:ascii="Arial" w:hAnsi="Arial" w:cs="Arial"/>
          <w:szCs w:val="22"/>
        </w:rPr>
      </w:pPr>
      <w:r w:rsidRPr="004A15F6">
        <w:rPr>
          <w:rFonts w:ascii="Arial" w:hAnsi="Arial" w:cs="Arial"/>
          <w:szCs w:val="22"/>
        </w:rPr>
        <w:t>Should the Recipient deliver the Project under budget, with part or the entire Grant being unspent, any unspent amount shall be repayable to</w:t>
      </w:r>
      <w:r>
        <w:rPr>
          <w:rFonts w:ascii="Arial" w:hAnsi="Arial" w:cs="Arial"/>
          <w:szCs w:val="22"/>
        </w:rPr>
        <w:t xml:space="preserve"> the Funder in accordance with C</w:t>
      </w:r>
      <w:r w:rsidRPr="004A15F6">
        <w:rPr>
          <w:rFonts w:ascii="Arial" w:hAnsi="Arial" w:cs="Arial"/>
          <w:szCs w:val="22"/>
        </w:rPr>
        <w:t xml:space="preserve">lause </w:t>
      </w:r>
      <w:r>
        <w:rPr>
          <w:rFonts w:ascii="Arial" w:hAnsi="Arial" w:cs="Arial"/>
          <w:szCs w:val="22"/>
        </w:rPr>
        <w:fldChar w:fldCharType="begin"/>
      </w:r>
      <w:r>
        <w:rPr>
          <w:rFonts w:ascii="Arial" w:hAnsi="Arial" w:cs="Arial"/>
          <w:szCs w:val="22"/>
        </w:rPr>
        <w:instrText xml:space="preserve"> REF _Ref79422023 \r \h </w:instrText>
      </w:r>
      <w:r>
        <w:rPr>
          <w:rFonts w:ascii="Arial" w:hAnsi="Arial" w:cs="Arial"/>
          <w:szCs w:val="22"/>
        </w:rPr>
      </w:r>
      <w:r>
        <w:rPr>
          <w:rFonts w:ascii="Arial" w:hAnsi="Arial" w:cs="Arial"/>
          <w:szCs w:val="22"/>
        </w:rPr>
        <w:fldChar w:fldCharType="separate"/>
      </w:r>
      <w:r>
        <w:rPr>
          <w:rFonts w:ascii="Arial" w:hAnsi="Arial" w:cs="Arial"/>
          <w:szCs w:val="22"/>
        </w:rPr>
        <w:t>14.6</w:t>
      </w:r>
      <w:r>
        <w:rPr>
          <w:rFonts w:ascii="Arial" w:hAnsi="Arial" w:cs="Arial"/>
          <w:szCs w:val="22"/>
        </w:rPr>
        <w:fldChar w:fldCharType="end"/>
      </w:r>
      <w:r>
        <w:rPr>
          <w:rFonts w:ascii="Arial" w:hAnsi="Arial" w:cs="Arial"/>
          <w:szCs w:val="22"/>
        </w:rPr>
        <w:t xml:space="preserve"> </w:t>
      </w:r>
      <w:r w:rsidRPr="004A15F6">
        <w:rPr>
          <w:rFonts w:ascii="Arial" w:hAnsi="Arial" w:cs="Arial"/>
          <w:szCs w:val="22"/>
        </w:rPr>
        <w:t>below.</w:t>
      </w:r>
    </w:p>
    <w:p w14:paraId="3CFD7382" w14:textId="77777777" w:rsidR="003455A8" w:rsidRPr="004A15F6" w:rsidRDefault="003455A8">
      <w:pPr>
        <w:pStyle w:val="Heading2"/>
        <w:rPr>
          <w:rFonts w:ascii="Arial" w:hAnsi="Arial" w:cs="Arial"/>
          <w:szCs w:val="22"/>
        </w:rPr>
      </w:pPr>
      <w:bookmarkStart w:id="99" w:name="_Ref79422023"/>
      <w:r w:rsidRPr="004A15F6">
        <w:rPr>
          <w:rFonts w:ascii="Arial" w:hAnsi="Arial" w:cs="Arial"/>
          <w:szCs w:val="22"/>
        </w:rPr>
        <w:t xml:space="preserve">Where the repayment provisions of this </w:t>
      </w:r>
      <w:r>
        <w:rPr>
          <w:rFonts w:ascii="Arial" w:hAnsi="Arial" w:cs="Arial"/>
          <w:szCs w:val="22"/>
        </w:rPr>
        <w:t>C</w:t>
      </w:r>
      <w:r w:rsidRPr="004A15F6">
        <w:rPr>
          <w:rFonts w:ascii="Arial" w:hAnsi="Arial" w:cs="Arial"/>
          <w:szCs w:val="22"/>
        </w:rPr>
        <w:t xml:space="preserve">lause </w:t>
      </w:r>
      <w:r>
        <w:rPr>
          <w:rFonts w:ascii="Arial" w:hAnsi="Arial" w:cs="Arial"/>
          <w:szCs w:val="22"/>
        </w:rPr>
        <w:fldChar w:fldCharType="begin"/>
      </w:r>
      <w:r>
        <w:rPr>
          <w:rFonts w:ascii="Arial" w:hAnsi="Arial" w:cs="Arial"/>
          <w:szCs w:val="22"/>
        </w:rPr>
        <w:instrText xml:space="preserve"> REF a629806 \r \h </w:instrText>
      </w:r>
      <w:r>
        <w:rPr>
          <w:rFonts w:ascii="Arial" w:hAnsi="Arial" w:cs="Arial"/>
          <w:szCs w:val="22"/>
        </w:rPr>
      </w:r>
      <w:r>
        <w:rPr>
          <w:rFonts w:ascii="Arial" w:hAnsi="Arial" w:cs="Arial"/>
          <w:szCs w:val="22"/>
        </w:rPr>
        <w:fldChar w:fldCharType="separate"/>
      </w:r>
      <w:r>
        <w:rPr>
          <w:rFonts w:ascii="Arial" w:hAnsi="Arial" w:cs="Arial"/>
          <w:szCs w:val="22"/>
        </w:rPr>
        <w:t>14</w:t>
      </w:r>
      <w:r>
        <w:rPr>
          <w:rFonts w:ascii="Arial" w:hAnsi="Arial" w:cs="Arial"/>
          <w:szCs w:val="22"/>
        </w:rPr>
        <w:fldChar w:fldCharType="end"/>
      </w:r>
      <w:r w:rsidRPr="004A15F6">
        <w:rPr>
          <w:rFonts w:ascii="Arial" w:hAnsi="Arial" w:cs="Arial"/>
          <w:szCs w:val="22"/>
        </w:rPr>
        <w:t xml:space="preserve"> apply, the Recipient shall transfer the amount required by the Funder to be repaid (up to the total value of the Grant) to the Funder (save in the case of the provisions of </w:t>
      </w:r>
      <w:r>
        <w:rPr>
          <w:rFonts w:ascii="Arial" w:hAnsi="Arial" w:cs="Arial"/>
          <w:szCs w:val="22"/>
        </w:rPr>
        <w:t>C</w:t>
      </w:r>
      <w:r w:rsidRPr="004A15F6">
        <w:rPr>
          <w:rFonts w:ascii="Arial" w:hAnsi="Arial" w:cs="Arial"/>
          <w:szCs w:val="22"/>
        </w:rPr>
        <w:t xml:space="preserve">lause </w:t>
      </w:r>
      <w:r>
        <w:rPr>
          <w:rFonts w:ascii="Arial" w:hAnsi="Arial" w:cs="Arial"/>
          <w:szCs w:val="22"/>
        </w:rPr>
        <w:fldChar w:fldCharType="begin"/>
      </w:r>
      <w:r>
        <w:rPr>
          <w:rFonts w:ascii="Arial" w:hAnsi="Arial" w:cs="Arial"/>
          <w:szCs w:val="22"/>
        </w:rPr>
        <w:instrText xml:space="preserve"> REF _Ref79422042 \r \h </w:instrText>
      </w:r>
      <w:r>
        <w:rPr>
          <w:rFonts w:ascii="Arial" w:hAnsi="Arial" w:cs="Arial"/>
          <w:szCs w:val="22"/>
        </w:rPr>
      </w:r>
      <w:r>
        <w:rPr>
          <w:rFonts w:ascii="Arial" w:hAnsi="Arial" w:cs="Arial"/>
          <w:szCs w:val="22"/>
        </w:rPr>
        <w:fldChar w:fldCharType="separate"/>
      </w:r>
      <w:r>
        <w:rPr>
          <w:rFonts w:ascii="Arial" w:hAnsi="Arial" w:cs="Arial"/>
          <w:szCs w:val="22"/>
        </w:rPr>
        <w:t>14.1(f)</w:t>
      </w:r>
      <w:r>
        <w:rPr>
          <w:rFonts w:ascii="Arial" w:hAnsi="Arial" w:cs="Arial"/>
          <w:szCs w:val="22"/>
        </w:rPr>
        <w:fldChar w:fldCharType="end"/>
      </w:r>
      <w:r>
        <w:rPr>
          <w:rFonts w:ascii="Arial" w:hAnsi="Arial" w:cs="Arial"/>
          <w:szCs w:val="22"/>
        </w:rPr>
        <w:t xml:space="preserve"> </w:t>
      </w:r>
      <w:r w:rsidRPr="004A15F6">
        <w:rPr>
          <w:rFonts w:ascii="Arial" w:hAnsi="Arial" w:cs="Arial"/>
          <w:szCs w:val="22"/>
        </w:rPr>
        <w:t>exclusively applying, where the unspent amount of the Grant shall be repayable), or an entity or purpose nominated by the Funder, within 10 Working Days of the Funder giving the Recipient notice.</w:t>
      </w:r>
      <w:bookmarkEnd w:id="99"/>
    </w:p>
    <w:p w14:paraId="62450ECD" w14:textId="77777777" w:rsidR="003455A8" w:rsidRPr="004A15F6" w:rsidRDefault="003455A8">
      <w:pPr>
        <w:pStyle w:val="Heading1"/>
        <w:rPr>
          <w:rFonts w:ascii="Arial" w:hAnsi="Arial" w:cs="Arial"/>
          <w:szCs w:val="22"/>
        </w:rPr>
      </w:pPr>
      <w:bookmarkStart w:id="100" w:name="a133655"/>
      <w:bookmarkStart w:id="101" w:name="_Toc79422243"/>
      <w:bookmarkStart w:id="102" w:name="_Toc256000014"/>
      <w:bookmarkStart w:id="103" w:name="_Toc256000047"/>
      <w:bookmarkStart w:id="104" w:name="_Toc90905868"/>
      <w:r w:rsidRPr="004A15F6">
        <w:rPr>
          <w:rFonts w:ascii="Arial" w:hAnsi="Arial" w:cs="Arial"/>
          <w:szCs w:val="22"/>
        </w:rPr>
        <w:lastRenderedPageBreak/>
        <w:t>Limitation of liability</w:t>
      </w:r>
      <w:bookmarkEnd w:id="100"/>
      <w:bookmarkEnd w:id="101"/>
      <w:bookmarkEnd w:id="102"/>
      <w:bookmarkEnd w:id="103"/>
      <w:bookmarkEnd w:id="104"/>
    </w:p>
    <w:p w14:paraId="0E55C0BE" w14:textId="77777777" w:rsidR="003455A8" w:rsidRDefault="003455A8">
      <w:pPr>
        <w:pStyle w:val="Heading2"/>
        <w:rPr>
          <w:rFonts w:ascii="Arial" w:hAnsi="Arial" w:cs="Arial"/>
          <w:szCs w:val="22"/>
        </w:rPr>
      </w:pPr>
      <w:bookmarkStart w:id="105" w:name="a878496"/>
      <w:bookmarkStart w:id="106" w:name="_Ref78383143"/>
      <w:r>
        <w:rPr>
          <w:rFonts w:ascii="Arial" w:hAnsi="Arial" w:cs="Arial"/>
          <w:szCs w:val="22"/>
        </w:rPr>
        <w:t xml:space="preserve">Neither Party excludes or limits its liability for death or personal injury caused by its negligence, fraud or fraudulent misrepresentation or any other liability which cannot be limited or excluded by law. </w:t>
      </w:r>
    </w:p>
    <w:p w14:paraId="0ACFEC94" w14:textId="77777777" w:rsidR="003455A8" w:rsidRPr="004A15F6" w:rsidRDefault="003455A8">
      <w:pPr>
        <w:pStyle w:val="Heading2"/>
        <w:rPr>
          <w:rFonts w:ascii="Arial" w:hAnsi="Arial" w:cs="Arial"/>
          <w:szCs w:val="22"/>
        </w:rPr>
      </w:pPr>
      <w:r w:rsidRPr="004A15F6">
        <w:rPr>
          <w:rFonts w:ascii="Arial" w:hAnsi="Arial" w:cs="Arial"/>
          <w:szCs w:val="22"/>
        </w:rPr>
        <w:t>The Funder accepts no liability for any consequences, whether direct or indirect, that may come about from the Recipient running the Project, the use of the Grant or from withdrawal of the Grant. The Recipient shall indemnify and hold harmless the Funder, its employees, agents, officers or sub-contractors with respect to all claims, demands, actions, costs, expenses, losses, damages and all other liabilities arising from or incurred by reason of the actions and/or omissions of the Recipient in relation to the Project, the non-fulfilment of obligations of the Recipient under this Agreement or its obligations to third parties.</w:t>
      </w:r>
      <w:bookmarkEnd w:id="105"/>
      <w:r>
        <w:rPr>
          <w:rFonts w:ascii="Arial" w:hAnsi="Arial" w:cs="Arial"/>
          <w:szCs w:val="22"/>
        </w:rPr>
        <w:t xml:space="preserve"> </w:t>
      </w:r>
      <w:bookmarkEnd w:id="106"/>
    </w:p>
    <w:p w14:paraId="65B39C0A" w14:textId="77777777" w:rsidR="003455A8" w:rsidRPr="004A15F6" w:rsidRDefault="003455A8">
      <w:pPr>
        <w:pStyle w:val="Heading2"/>
        <w:rPr>
          <w:rFonts w:ascii="Arial" w:hAnsi="Arial" w:cs="Arial"/>
          <w:szCs w:val="22"/>
        </w:rPr>
      </w:pPr>
      <w:r w:rsidRPr="004A15F6">
        <w:rPr>
          <w:rFonts w:ascii="Arial" w:hAnsi="Arial" w:cs="Arial"/>
          <w:szCs w:val="22"/>
        </w:rPr>
        <w:t>The Funder's liability under this Agreement is limited to an amount equal to the value of the Grant.</w:t>
      </w:r>
    </w:p>
    <w:p w14:paraId="36762744" w14:textId="77777777" w:rsidR="003455A8" w:rsidRPr="004A15F6" w:rsidRDefault="003455A8">
      <w:pPr>
        <w:pStyle w:val="Heading1"/>
        <w:rPr>
          <w:rFonts w:ascii="Arial" w:hAnsi="Arial" w:cs="Arial"/>
          <w:szCs w:val="22"/>
        </w:rPr>
      </w:pPr>
      <w:bookmarkStart w:id="107" w:name="a90929"/>
      <w:bookmarkStart w:id="108" w:name="_Toc79422244"/>
      <w:bookmarkStart w:id="109" w:name="_Toc256000015"/>
      <w:bookmarkStart w:id="110" w:name="_Toc256000048"/>
      <w:bookmarkStart w:id="111" w:name="_Toc90905869"/>
      <w:r w:rsidRPr="004A15F6">
        <w:rPr>
          <w:rFonts w:ascii="Arial" w:hAnsi="Arial" w:cs="Arial"/>
          <w:szCs w:val="22"/>
        </w:rPr>
        <w:t>Warranties</w:t>
      </w:r>
      <w:bookmarkEnd w:id="107"/>
      <w:bookmarkEnd w:id="108"/>
      <w:bookmarkEnd w:id="109"/>
      <w:bookmarkEnd w:id="110"/>
      <w:bookmarkEnd w:id="111"/>
    </w:p>
    <w:p w14:paraId="6DCD2A4D" w14:textId="77777777" w:rsidR="003455A8" w:rsidRPr="004A15F6" w:rsidRDefault="003455A8">
      <w:pPr>
        <w:pStyle w:val="Bodysubclause"/>
        <w:rPr>
          <w:rFonts w:ascii="Arial" w:hAnsi="Arial" w:cs="Arial"/>
          <w:szCs w:val="22"/>
        </w:rPr>
      </w:pPr>
      <w:r w:rsidRPr="004A15F6">
        <w:rPr>
          <w:rFonts w:ascii="Arial" w:hAnsi="Arial" w:cs="Arial"/>
          <w:szCs w:val="22"/>
        </w:rPr>
        <w:t>The Recipient warrants, undertakes and agrees that:</w:t>
      </w:r>
    </w:p>
    <w:p w14:paraId="72DCBA90" w14:textId="77777777" w:rsidR="003455A8" w:rsidRPr="004A15F6" w:rsidRDefault="003455A8">
      <w:pPr>
        <w:pStyle w:val="Heading3"/>
        <w:rPr>
          <w:rFonts w:ascii="Arial" w:hAnsi="Arial" w:cs="Arial"/>
          <w:szCs w:val="22"/>
        </w:rPr>
      </w:pPr>
      <w:r w:rsidRPr="004A15F6">
        <w:rPr>
          <w:rFonts w:ascii="Arial" w:hAnsi="Arial" w:cs="Arial"/>
          <w:szCs w:val="22"/>
        </w:rPr>
        <w:t>it has all necessary resources and expertise to deliver the Project (assuming due receipt of the Grant</w:t>
      </w:r>
      <w:proofErr w:type="gramStart"/>
      <w:r w:rsidRPr="004A15F6">
        <w:rPr>
          <w:rFonts w:ascii="Arial" w:hAnsi="Arial" w:cs="Arial"/>
          <w:szCs w:val="22"/>
        </w:rPr>
        <w:t>);</w:t>
      </w:r>
      <w:proofErr w:type="gramEnd"/>
    </w:p>
    <w:p w14:paraId="18EE2A6A" w14:textId="77777777" w:rsidR="003455A8" w:rsidRPr="004A15F6" w:rsidRDefault="003455A8">
      <w:pPr>
        <w:pStyle w:val="Heading3"/>
        <w:rPr>
          <w:rFonts w:ascii="Arial" w:hAnsi="Arial" w:cs="Arial"/>
          <w:szCs w:val="22"/>
        </w:rPr>
      </w:pPr>
      <w:r w:rsidRPr="004A15F6">
        <w:rPr>
          <w:rFonts w:ascii="Arial" w:hAnsi="Arial" w:cs="Arial"/>
          <w:szCs w:val="22"/>
        </w:rPr>
        <w:t xml:space="preserve">it has not committed, nor shall it commit, any Prohibited </w:t>
      </w:r>
      <w:proofErr w:type="gramStart"/>
      <w:r w:rsidRPr="004A15F6">
        <w:rPr>
          <w:rFonts w:ascii="Arial" w:hAnsi="Arial" w:cs="Arial"/>
          <w:szCs w:val="22"/>
        </w:rPr>
        <w:t>Act;</w:t>
      </w:r>
      <w:proofErr w:type="gramEnd"/>
    </w:p>
    <w:p w14:paraId="03DDE0FB" w14:textId="77777777" w:rsidR="003455A8" w:rsidRPr="004A15F6" w:rsidRDefault="003455A8">
      <w:pPr>
        <w:pStyle w:val="Heading3"/>
        <w:rPr>
          <w:rFonts w:ascii="Arial" w:hAnsi="Arial" w:cs="Arial"/>
          <w:szCs w:val="22"/>
        </w:rPr>
      </w:pPr>
      <w:r w:rsidRPr="004A15F6">
        <w:rPr>
          <w:rFonts w:ascii="Arial" w:hAnsi="Arial" w:cs="Arial"/>
          <w:szCs w:val="22"/>
        </w:rPr>
        <w:t xml:space="preserve">it shall at all times comply with all relevant legislation and all applicable codes of practice and other similar codes or recommendations, and shall notify the Funder immediately of any significant departure from such legislation, codes or </w:t>
      </w:r>
      <w:proofErr w:type="gramStart"/>
      <w:r w:rsidRPr="004A15F6">
        <w:rPr>
          <w:rFonts w:ascii="Arial" w:hAnsi="Arial" w:cs="Arial"/>
          <w:szCs w:val="22"/>
        </w:rPr>
        <w:t>recommendations;</w:t>
      </w:r>
      <w:proofErr w:type="gramEnd"/>
    </w:p>
    <w:p w14:paraId="720CA0B2" w14:textId="77777777" w:rsidR="003455A8" w:rsidRPr="004A15F6" w:rsidRDefault="003455A8">
      <w:pPr>
        <w:pStyle w:val="Heading3"/>
        <w:rPr>
          <w:rFonts w:ascii="Arial" w:hAnsi="Arial" w:cs="Arial"/>
          <w:szCs w:val="22"/>
        </w:rPr>
      </w:pPr>
      <w:r w:rsidRPr="004A15F6">
        <w:rPr>
          <w:rFonts w:ascii="Arial" w:hAnsi="Arial" w:cs="Arial"/>
          <w:szCs w:val="22"/>
        </w:rPr>
        <w:t xml:space="preserve">it shall comply with the requirements of the Health and Safety at Work etc. Act 1974 and any other acts, orders, regulations and codes of practice relating to health and safety, which may apply to employees and other persons working on the </w:t>
      </w:r>
      <w:proofErr w:type="gramStart"/>
      <w:r w:rsidRPr="004A15F6">
        <w:rPr>
          <w:rFonts w:ascii="Arial" w:hAnsi="Arial" w:cs="Arial"/>
          <w:szCs w:val="22"/>
        </w:rPr>
        <w:t>Project;</w:t>
      </w:r>
      <w:proofErr w:type="gramEnd"/>
    </w:p>
    <w:p w14:paraId="697DD09C" w14:textId="77777777" w:rsidR="003455A8" w:rsidRPr="004A15F6" w:rsidRDefault="003455A8">
      <w:pPr>
        <w:pStyle w:val="Heading3"/>
        <w:rPr>
          <w:rFonts w:ascii="Arial" w:hAnsi="Arial" w:cs="Arial"/>
          <w:szCs w:val="22"/>
        </w:rPr>
      </w:pPr>
      <w:r w:rsidRPr="004A15F6">
        <w:rPr>
          <w:rFonts w:ascii="Arial" w:hAnsi="Arial" w:cs="Arial"/>
          <w:szCs w:val="22"/>
        </w:rPr>
        <w:t xml:space="preserve">it has and shall keep in place adequate procedures for dealing with any conflicts of </w:t>
      </w:r>
      <w:proofErr w:type="gramStart"/>
      <w:r w:rsidRPr="004A15F6">
        <w:rPr>
          <w:rFonts w:ascii="Arial" w:hAnsi="Arial" w:cs="Arial"/>
          <w:szCs w:val="22"/>
        </w:rPr>
        <w:t>interest;</w:t>
      </w:r>
      <w:proofErr w:type="gramEnd"/>
    </w:p>
    <w:p w14:paraId="1AB8EBEE" w14:textId="77777777" w:rsidR="003455A8" w:rsidRPr="004A15F6" w:rsidRDefault="003455A8">
      <w:pPr>
        <w:pStyle w:val="Heading3"/>
        <w:rPr>
          <w:rFonts w:ascii="Arial" w:hAnsi="Arial" w:cs="Arial"/>
          <w:szCs w:val="22"/>
        </w:rPr>
      </w:pPr>
      <w:r w:rsidRPr="004A15F6">
        <w:rPr>
          <w:rFonts w:ascii="Arial" w:hAnsi="Arial" w:cs="Arial"/>
          <w:szCs w:val="22"/>
        </w:rPr>
        <w:t xml:space="preserve">it has and shall keep in place systems to deal with the prevention of fraud and/or administrative </w:t>
      </w:r>
      <w:proofErr w:type="gramStart"/>
      <w:r w:rsidRPr="004A15F6">
        <w:rPr>
          <w:rFonts w:ascii="Arial" w:hAnsi="Arial" w:cs="Arial"/>
          <w:szCs w:val="22"/>
        </w:rPr>
        <w:t>malfunction;</w:t>
      </w:r>
      <w:proofErr w:type="gramEnd"/>
    </w:p>
    <w:p w14:paraId="433FDB95" w14:textId="77777777" w:rsidR="003455A8" w:rsidRPr="004A15F6" w:rsidRDefault="003455A8">
      <w:pPr>
        <w:pStyle w:val="Heading3"/>
        <w:rPr>
          <w:rFonts w:ascii="Arial" w:hAnsi="Arial" w:cs="Arial"/>
          <w:szCs w:val="22"/>
        </w:rPr>
      </w:pPr>
      <w:r w:rsidRPr="004A15F6">
        <w:rPr>
          <w:rFonts w:ascii="Arial" w:hAnsi="Arial" w:cs="Arial"/>
          <w:szCs w:val="22"/>
        </w:rPr>
        <w:lastRenderedPageBreak/>
        <w:t xml:space="preserve">all financial and other information concerning the Recipient which has been disclosed to the Funder is to the best of its knowledge and belief, true and </w:t>
      </w:r>
      <w:proofErr w:type="gramStart"/>
      <w:r w:rsidRPr="004A15F6">
        <w:rPr>
          <w:rFonts w:ascii="Arial" w:hAnsi="Arial" w:cs="Arial"/>
          <w:szCs w:val="22"/>
        </w:rPr>
        <w:t>accurate;</w:t>
      </w:r>
      <w:proofErr w:type="gramEnd"/>
    </w:p>
    <w:p w14:paraId="03D7BFF8" w14:textId="77777777" w:rsidR="003455A8" w:rsidRPr="004A15F6" w:rsidRDefault="003455A8">
      <w:pPr>
        <w:pStyle w:val="Heading3"/>
        <w:rPr>
          <w:rFonts w:ascii="Arial" w:hAnsi="Arial" w:cs="Arial"/>
          <w:szCs w:val="22"/>
        </w:rPr>
      </w:pPr>
      <w:r w:rsidRPr="004A15F6">
        <w:rPr>
          <w:rFonts w:ascii="Arial" w:hAnsi="Arial" w:cs="Arial"/>
          <w:szCs w:val="22"/>
        </w:rPr>
        <w:t xml:space="preserve">it is not subject to any contractual or other restriction imposed by its own or any other organisation's rules or regulations or otherwise which may prevent or materially impede it from meeting its obligations in connection with the </w:t>
      </w:r>
      <w:proofErr w:type="gramStart"/>
      <w:r w:rsidRPr="004A15F6">
        <w:rPr>
          <w:rFonts w:ascii="Arial" w:hAnsi="Arial" w:cs="Arial"/>
          <w:szCs w:val="22"/>
        </w:rPr>
        <w:t>Grant;</w:t>
      </w:r>
      <w:proofErr w:type="gramEnd"/>
    </w:p>
    <w:p w14:paraId="06EC4299" w14:textId="77777777" w:rsidR="003455A8" w:rsidRPr="004A15F6" w:rsidRDefault="003455A8">
      <w:pPr>
        <w:pStyle w:val="Heading3"/>
        <w:rPr>
          <w:rFonts w:ascii="Arial" w:hAnsi="Arial" w:cs="Arial"/>
          <w:szCs w:val="22"/>
        </w:rPr>
      </w:pPr>
      <w:r w:rsidRPr="004A15F6">
        <w:rPr>
          <w:rFonts w:ascii="Arial" w:hAnsi="Arial" w:cs="Arial"/>
          <w:szCs w:val="22"/>
        </w:rPr>
        <w:t xml:space="preserve">it is not aware of anything in its own affairs, which it has not disclosed to the Funder or any of the Funder's advisers, which might reasonably have influenced the decision of the Funder to make the Grant on the terms contained in this </w:t>
      </w:r>
      <w:proofErr w:type="gramStart"/>
      <w:r w:rsidRPr="004A15F6">
        <w:rPr>
          <w:rFonts w:ascii="Arial" w:hAnsi="Arial" w:cs="Arial"/>
          <w:szCs w:val="22"/>
        </w:rPr>
        <w:t>Agreement;</w:t>
      </w:r>
      <w:proofErr w:type="gramEnd"/>
      <w:r w:rsidRPr="004A15F6">
        <w:rPr>
          <w:rFonts w:ascii="Arial" w:hAnsi="Arial" w:cs="Arial"/>
          <w:szCs w:val="22"/>
        </w:rPr>
        <w:t xml:space="preserve"> </w:t>
      </w:r>
    </w:p>
    <w:p w14:paraId="30C38F38" w14:textId="77777777" w:rsidR="003455A8" w:rsidRPr="004A15F6" w:rsidRDefault="003455A8">
      <w:pPr>
        <w:pStyle w:val="Heading3"/>
        <w:rPr>
          <w:rFonts w:ascii="Arial" w:hAnsi="Arial" w:cs="Arial"/>
          <w:szCs w:val="22"/>
        </w:rPr>
      </w:pPr>
      <w:r w:rsidRPr="004A15F6">
        <w:rPr>
          <w:rFonts w:ascii="Arial" w:hAnsi="Arial" w:cs="Arial"/>
          <w:szCs w:val="22"/>
        </w:rPr>
        <w:t xml:space="preserve">any design work carried out to date does not go beyond that necessary to assess the costs required to fund the </w:t>
      </w:r>
      <w:proofErr w:type="gramStart"/>
      <w:r w:rsidRPr="004A15F6">
        <w:rPr>
          <w:rFonts w:ascii="Arial" w:hAnsi="Arial" w:cs="Arial"/>
          <w:szCs w:val="22"/>
        </w:rPr>
        <w:t>Project;</w:t>
      </w:r>
      <w:proofErr w:type="gramEnd"/>
    </w:p>
    <w:p w14:paraId="595A348E" w14:textId="77777777" w:rsidR="003455A8" w:rsidRPr="004A15F6" w:rsidRDefault="003455A8">
      <w:pPr>
        <w:pStyle w:val="Heading3"/>
        <w:rPr>
          <w:rFonts w:ascii="Arial" w:hAnsi="Arial" w:cs="Arial"/>
          <w:szCs w:val="22"/>
        </w:rPr>
      </w:pPr>
      <w:r w:rsidRPr="004A15F6">
        <w:rPr>
          <w:rFonts w:ascii="Arial" w:hAnsi="Arial" w:cs="Arial"/>
          <w:szCs w:val="22"/>
        </w:rPr>
        <w:t>it has not and will not apply for or receive other funding which may amount to a subsidy in accordance with the Subsidy Control Regulations; and</w:t>
      </w:r>
    </w:p>
    <w:p w14:paraId="749F03EC" w14:textId="77777777" w:rsidR="003455A8" w:rsidRPr="004A15F6" w:rsidRDefault="003455A8">
      <w:pPr>
        <w:pStyle w:val="Heading3"/>
        <w:rPr>
          <w:rFonts w:ascii="Arial" w:hAnsi="Arial" w:cs="Arial"/>
          <w:szCs w:val="22"/>
        </w:rPr>
      </w:pPr>
      <w:r w:rsidRPr="004A15F6">
        <w:rPr>
          <w:rFonts w:ascii="Arial" w:hAnsi="Arial" w:cs="Arial"/>
          <w:szCs w:val="22"/>
        </w:rPr>
        <w:t xml:space="preserve">it shall immediately give notice to the Funder upon any of the provisions of this </w:t>
      </w:r>
      <w:r>
        <w:rPr>
          <w:rFonts w:ascii="Arial" w:hAnsi="Arial" w:cs="Arial"/>
          <w:szCs w:val="22"/>
        </w:rPr>
        <w:t>C</w:t>
      </w:r>
      <w:r w:rsidRPr="004A15F6">
        <w:rPr>
          <w:rFonts w:ascii="Arial" w:hAnsi="Arial" w:cs="Arial"/>
          <w:szCs w:val="22"/>
        </w:rPr>
        <w:t xml:space="preserve">lause </w:t>
      </w:r>
      <w:r>
        <w:rPr>
          <w:rFonts w:ascii="Arial" w:hAnsi="Arial" w:cs="Arial"/>
          <w:szCs w:val="22"/>
        </w:rPr>
        <w:fldChar w:fldCharType="begin"/>
      </w:r>
      <w:r>
        <w:rPr>
          <w:rFonts w:ascii="Arial" w:hAnsi="Arial" w:cs="Arial"/>
          <w:szCs w:val="22"/>
        </w:rPr>
        <w:instrText xml:space="preserve"> REF a90929 \r \h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Pr>
          <w:rFonts w:ascii="Arial" w:hAnsi="Arial" w:cs="Arial"/>
          <w:szCs w:val="22"/>
        </w:rPr>
        <w:t xml:space="preserve"> </w:t>
      </w:r>
      <w:r w:rsidRPr="004A15F6">
        <w:rPr>
          <w:rFonts w:ascii="Arial" w:hAnsi="Arial" w:cs="Arial"/>
          <w:szCs w:val="22"/>
        </w:rPr>
        <w:t>being incorrect.</w:t>
      </w:r>
    </w:p>
    <w:p w14:paraId="13667ADC" w14:textId="77777777" w:rsidR="003455A8" w:rsidRPr="004A15F6" w:rsidRDefault="003455A8">
      <w:pPr>
        <w:pStyle w:val="Heading1"/>
        <w:rPr>
          <w:rFonts w:ascii="Arial" w:hAnsi="Arial" w:cs="Arial"/>
          <w:szCs w:val="22"/>
        </w:rPr>
      </w:pPr>
      <w:bookmarkStart w:id="112" w:name="_Toc406403540"/>
      <w:bookmarkStart w:id="113" w:name="a166519"/>
      <w:bookmarkStart w:id="114" w:name="_Toc79422245"/>
      <w:bookmarkStart w:id="115" w:name="_Toc256000016"/>
      <w:bookmarkStart w:id="116" w:name="_Toc256000049"/>
      <w:bookmarkStart w:id="117" w:name="_Toc90905870"/>
      <w:bookmarkEnd w:id="112"/>
      <w:r w:rsidRPr="004A15F6">
        <w:rPr>
          <w:rFonts w:ascii="Arial" w:hAnsi="Arial" w:cs="Arial"/>
          <w:szCs w:val="22"/>
        </w:rPr>
        <w:t>Insurance</w:t>
      </w:r>
      <w:bookmarkEnd w:id="113"/>
      <w:bookmarkEnd w:id="114"/>
      <w:bookmarkEnd w:id="115"/>
      <w:bookmarkEnd w:id="116"/>
      <w:bookmarkEnd w:id="117"/>
    </w:p>
    <w:p w14:paraId="5D8402CA" w14:textId="77777777" w:rsidR="003455A8" w:rsidRPr="004A15F6" w:rsidRDefault="003455A8">
      <w:pPr>
        <w:pStyle w:val="Heading2"/>
        <w:rPr>
          <w:rFonts w:ascii="Arial" w:hAnsi="Arial" w:cs="Arial"/>
          <w:szCs w:val="22"/>
        </w:rPr>
      </w:pPr>
      <w:r w:rsidRPr="004A15F6">
        <w:rPr>
          <w:rFonts w:ascii="Arial" w:hAnsi="Arial" w:cs="Arial"/>
          <w:szCs w:val="22"/>
        </w:rPr>
        <w:t>The Recipient shall effect, or ensure that its contractors or agents effect, and maintain with a reputable insurance company a policy or policies in respect of all risks which may be incurred by the Recipient, arising out of the Recipient's performance of the Project and this Agreement, including death or personal injury, loss of or damage to property or any other loss (the "</w:t>
      </w:r>
      <w:r w:rsidRPr="004A15F6">
        <w:rPr>
          <w:rStyle w:val="Defterm"/>
          <w:rFonts w:ascii="Arial" w:hAnsi="Arial" w:cs="Arial"/>
          <w:szCs w:val="22"/>
        </w:rPr>
        <w:t>Required Insurances</w:t>
      </w:r>
      <w:r w:rsidRPr="004A15F6">
        <w:rPr>
          <w:rStyle w:val="Defterm"/>
          <w:rFonts w:ascii="Arial" w:hAnsi="Arial" w:cs="Arial"/>
          <w:b w:val="0"/>
          <w:szCs w:val="22"/>
        </w:rPr>
        <w:t>"</w:t>
      </w:r>
      <w:r w:rsidRPr="004A15F6">
        <w:rPr>
          <w:rFonts w:ascii="Arial" w:hAnsi="Arial" w:cs="Arial"/>
          <w:szCs w:val="22"/>
        </w:rPr>
        <w:t>).</w:t>
      </w:r>
    </w:p>
    <w:p w14:paraId="2C6BFA6B" w14:textId="77777777" w:rsidR="003455A8" w:rsidRPr="004A15F6" w:rsidRDefault="003455A8" w:rsidP="003455A8">
      <w:pPr>
        <w:pStyle w:val="Heading2"/>
        <w:rPr>
          <w:rFonts w:ascii="Arial" w:hAnsi="Arial" w:cs="Arial"/>
          <w:szCs w:val="22"/>
        </w:rPr>
      </w:pPr>
      <w:r w:rsidRPr="004A15F6">
        <w:rPr>
          <w:rFonts w:ascii="Arial" w:hAnsi="Arial" w:cs="Arial"/>
          <w:szCs w:val="22"/>
        </w:rPr>
        <w:t>The Required Insurances referred to above include (but are not limited to):</w:t>
      </w:r>
    </w:p>
    <w:p w14:paraId="45729816" w14:textId="77777777" w:rsidR="003455A8" w:rsidRPr="004A15F6" w:rsidRDefault="003455A8" w:rsidP="003455A8">
      <w:pPr>
        <w:pStyle w:val="Heading3"/>
        <w:rPr>
          <w:rFonts w:ascii="Arial" w:hAnsi="Arial" w:cs="Arial"/>
          <w:szCs w:val="22"/>
        </w:rPr>
      </w:pPr>
      <w:r w:rsidRPr="004A15F6">
        <w:rPr>
          <w:rFonts w:ascii="Arial" w:hAnsi="Arial" w:cs="Arial"/>
          <w:szCs w:val="22"/>
        </w:rPr>
        <w:t>public liability insurance with a limit of indemnity of not less than five million pounds (£5,000,000) in relation to any one claim or series of claims arising from the Project; and</w:t>
      </w:r>
    </w:p>
    <w:p w14:paraId="58416D31" w14:textId="77777777" w:rsidR="003455A8" w:rsidRPr="004A15F6" w:rsidRDefault="003455A8" w:rsidP="003455A8">
      <w:pPr>
        <w:pStyle w:val="Heading3"/>
        <w:rPr>
          <w:rFonts w:ascii="Arial" w:hAnsi="Arial" w:cs="Arial"/>
          <w:szCs w:val="22"/>
        </w:rPr>
      </w:pPr>
      <w:r w:rsidRPr="004A15F6">
        <w:rPr>
          <w:rFonts w:ascii="Arial" w:hAnsi="Arial" w:cs="Arial"/>
          <w:szCs w:val="22"/>
        </w:rPr>
        <w:t>employer's liability insurance with a limit of indemnity of not less than five million pounds (£5,000,000) in relation to any one claim or series of claims arising from the Project.</w:t>
      </w:r>
    </w:p>
    <w:p w14:paraId="6106CB8A" w14:textId="77777777" w:rsidR="003455A8" w:rsidRPr="004A15F6" w:rsidRDefault="003455A8">
      <w:pPr>
        <w:pStyle w:val="Bodysubclause"/>
        <w:rPr>
          <w:rFonts w:ascii="Arial" w:hAnsi="Arial" w:cs="Arial"/>
          <w:szCs w:val="22"/>
        </w:rPr>
      </w:pPr>
      <w:r w:rsidRPr="004A15F6">
        <w:rPr>
          <w:rFonts w:ascii="Arial" w:hAnsi="Arial" w:cs="Arial"/>
          <w:szCs w:val="22"/>
        </w:rPr>
        <w:t>The Recipient shall (on request) supply to the Funder a copy of such insurance policies and evidence that the relevant premiums have been paid.</w:t>
      </w:r>
    </w:p>
    <w:p w14:paraId="5CBB45B2" w14:textId="77777777" w:rsidR="003455A8" w:rsidRPr="004A15F6" w:rsidRDefault="003455A8">
      <w:pPr>
        <w:pStyle w:val="Heading1"/>
        <w:rPr>
          <w:rFonts w:ascii="Arial" w:hAnsi="Arial" w:cs="Arial"/>
          <w:szCs w:val="22"/>
        </w:rPr>
      </w:pPr>
      <w:bookmarkStart w:id="118" w:name="a426915"/>
      <w:bookmarkStart w:id="119" w:name="_Toc79422246"/>
      <w:bookmarkStart w:id="120" w:name="_Toc256000017"/>
      <w:bookmarkStart w:id="121" w:name="_Toc256000050"/>
      <w:bookmarkStart w:id="122" w:name="_Toc90905871"/>
      <w:r w:rsidRPr="004A15F6">
        <w:rPr>
          <w:rFonts w:ascii="Arial" w:hAnsi="Arial" w:cs="Arial"/>
          <w:szCs w:val="22"/>
        </w:rPr>
        <w:lastRenderedPageBreak/>
        <w:t>Duration</w:t>
      </w:r>
      <w:bookmarkEnd w:id="118"/>
      <w:bookmarkEnd w:id="119"/>
      <w:bookmarkEnd w:id="120"/>
      <w:bookmarkEnd w:id="121"/>
      <w:bookmarkEnd w:id="122"/>
    </w:p>
    <w:p w14:paraId="176DB255" w14:textId="77777777" w:rsidR="003455A8" w:rsidRPr="004A15F6" w:rsidRDefault="003455A8">
      <w:pPr>
        <w:pStyle w:val="Heading2"/>
        <w:rPr>
          <w:rFonts w:ascii="Arial" w:hAnsi="Arial" w:cs="Arial"/>
          <w:szCs w:val="22"/>
        </w:rPr>
      </w:pPr>
      <w:r w:rsidRPr="004A15F6">
        <w:rPr>
          <w:rFonts w:ascii="Arial" w:hAnsi="Arial" w:cs="Arial"/>
          <w:szCs w:val="22"/>
        </w:rPr>
        <w:t>Except where otherwise specified, the terms of this Agreement shall apply from the date of this Agreement until expiry of the Grant Period or for so long as any Grant monies remain unspent by the Recipient, whichever is longer.</w:t>
      </w:r>
    </w:p>
    <w:p w14:paraId="665F133C" w14:textId="1055EFD3" w:rsidR="003455A8" w:rsidRPr="004A15F6" w:rsidRDefault="003455A8">
      <w:pPr>
        <w:pStyle w:val="Heading2"/>
        <w:rPr>
          <w:rFonts w:ascii="Arial" w:hAnsi="Arial" w:cs="Arial"/>
          <w:szCs w:val="22"/>
        </w:rPr>
      </w:pPr>
      <w:r w:rsidRPr="004A15F6">
        <w:rPr>
          <w:rFonts w:ascii="Arial" w:hAnsi="Arial" w:cs="Arial"/>
          <w:szCs w:val="22"/>
        </w:rPr>
        <w:t>Any obligations under this Agreement that remain unfulfilled following the expiry or termination of this Agreement shall survive such expiry or termination and continue in full force and effect until they have been fulfilled.</w:t>
      </w:r>
    </w:p>
    <w:p w14:paraId="6871D304" w14:textId="77777777" w:rsidR="003455A8" w:rsidRPr="004A15F6" w:rsidRDefault="003455A8">
      <w:pPr>
        <w:pStyle w:val="Heading1"/>
        <w:rPr>
          <w:rFonts w:ascii="Arial" w:hAnsi="Arial" w:cs="Arial"/>
          <w:szCs w:val="22"/>
        </w:rPr>
      </w:pPr>
      <w:bookmarkStart w:id="123" w:name="a832806"/>
      <w:bookmarkStart w:id="124" w:name="_Toc79422247"/>
      <w:bookmarkStart w:id="125" w:name="_Toc256000018"/>
      <w:bookmarkStart w:id="126" w:name="_Toc256000051"/>
      <w:bookmarkStart w:id="127" w:name="_Toc90905872"/>
      <w:r w:rsidRPr="004A15F6">
        <w:rPr>
          <w:rFonts w:ascii="Arial" w:hAnsi="Arial" w:cs="Arial"/>
          <w:szCs w:val="22"/>
        </w:rPr>
        <w:t>Termination</w:t>
      </w:r>
      <w:bookmarkEnd w:id="123"/>
      <w:bookmarkEnd w:id="124"/>
      <w:bookmarkEnd w:id="125"/>
      <w:bookmarkEnd w:id="126"/>
      <w:bookmarkEnd w:id="127"/>
    </w:p>
    <w:p w14:paraId="71B921B5" w14:textId="77777777" w:rsidR="003455A8" w:rsidRPr="004A15F6" w:rsidRDefault="003455A8" w:rsidP="003455A8">
      <w:pPr>
        <w:pStyle w:val="Heading2"/>
        <w:rPr>
          <w:rFonts w:ascii="Arial" w:hAnsi="Arial" w:cs="Arial"/>
          <w:szCs w:val="22"/>
        </w:rPr>
      </w:pPr>
      <w:bookmarkStart w:id="128" w:name="_Ref78294314"/>
      <w:r w:rsidRPr="004A15F6">
        <w:rPr>
          <w:rFonts w:ascii="Arial" w:hAnsi="Arial" w:cs="Arial"/>
          <w:szCs w:val="22"/>
        </w:rPr>
        <w:t xml:space="preserve">The Funder may terminate this Agreement and any Grant payments on giving the Recipient </w:t>
      </w:r>
      <w:r>
        <w:rPr>
          <w:rFonts w:ascii="Arial" w:hAnsi="Arial" w:cs="Arial"/>
          <w:szCs w:val="22"/>
        </w:rPr>
        <w:t xml:space="preserve">nine </w:t>
      </w:r>
      <w:r w:rsidRPr="004A15F6">
        <w:rPr>
          <w:rFonts w:ascii="Arial" w:hAnsi="Arial" w:cs="Arial"/>
          <w:szCs w:val="22"/>
        </w:rPr>
        <w:t>months' written notice for any reason.</w:t>
      </w:r>
      <w:bookmarkEnd w:id="128"/>
    </w:p>
    <w:p w14:paraId="664F141D" w14:textId="77777777" w:rsidR="003455A8" w:rsidRPr="004A15F6" w:rsidRDefault="003455A8" w:rsidP="003455A8">
      <w:pPr>
        <w:pStyle w:val="Heading2"/>
        <w:rPr>
          <w:rFonts w:ascii="Arial" w:hAnsi="Arial" w:cs="Arial"/>
          <w:szCs w:val="22"/>
        </w:rPr>
      </w:pPr>
      <w:bookmarkStart w:id="129" w:name="_Ref78301275"/>
      <w:r w:rsidRPr="004A15F6">
        <w:rPr>
          <w:rFonts w:ascii="Arial" w:hAnsi="Arial" w:cs="Arial"/>
          <w:szCs w:val="22"/>
        </w:rPr>
        <w:t>Unless otherwise agreed in writing by the Parties, on expiry or termination of this Agreement for any reason:</w:t>
      </w:r>
      <w:bookmarkEnd w:id="129"/>
    </w:p>
    <w:p w14:paraId="02C38404" w14:textId="77777777" w:rsidR="003455A8" w:rsidRPr="004A15F6" w:rsidRDefault="003455A8" w:rsidP="003455A8">
      <w:pPr>
        <w:pStyle w:val="Heading3"/>
        <w:rPr>
          <w:rFonts w:ascii="Arial" w:hAnsi="Arial" w:cs="Arial"/>
          <w:color w:val="000000"/>
          <w:szCs w:val="22"/>
        </w:rPr>
      </w:pPr>
      <w:r w:rsidRPr="004A15F6">
        <w:rPr>
          <w:rFonts w:ascii="Arial" w:hAnsi="Arial" w:cs="Arial"/>
          <w:color w:val="000000"/>
          <w:szCs w:val="22"/>
        </w:rPr>
        <w:t xml:space="preserve">each Party shall promptly return any Confidential Information of the other Party that it then holds (and all copies of such Confidential Information in whatever form or media held) to the other Party. Each Party shall certify to the other in writing that </w:t>
      </w:r>
      <w:r>
        <w:rPr>
          <w:rFonts w:ascii="Arial" w:hAnsi="Arial" w:cs="Arial"/>
          <w:color w:val="000000"/>
          <w:szCs w:val="22"/>
        </w:rPr>
        <w:t>it has</w:t>
      </w:r>
      <w:r w:rsidRPr="004A15F6">
        <w:rPr>
          <w:rFonts w:ascii="Arial" w:hAnsi="Arial" w:cs="Arial"/>
          <w:color w:val="000000"/>
          <w:szCs w:val="22"/>
        </w:rPr>
        <w:t xml:space="preserve"> not retained any copies of Confidential </w:t>
      </w:r>
      <w:proofErr w:type="gramStart"/>
      <w:r w:rsidRPr="004A15F6">
        <w:rPr>
          <w:rFonts w:ascii="Arial" w:hAnsi="Arial" w:cs="Arial"/>
          <w:color w:val="000000"/>
          <w:szCs w:val="22"/>
        </w:rPr>
        <w:t>Information;</w:t>
      </w:r>
      <w:proofErr w:type="gramEnd"/>
      <w:r w:rsidRPr="004A15F6">
        <w:rPr>
          <w:rFonts w:ascii="Arial" w:hAnsi="Arial" w:cs="Arial"/>
          <w:color w:val="000000"/>
          <w:szCs w:val="22"/>
        </w:rPr>
        <w:t xml:space="preserve"> </w:t>
      </w:r>
    </w:p>
    <w:p w14:paraId="21AC3B03" w14:textId="77777777" w:rsidR="003455A8" w:rsidRPr="004A15F6" w:rsidRDefault="003455A8" w:rsidP="003455A8">
      <w:pPr>
        <w:pStyle w:val="Heading3"/>
        <w:rPr>
          <w:rFonts w:ascii="Arial" w:hAnsi="Arial" w:cs="Arial"/>
          <w:color w:val="000000"/>
          <w:szCs w:val="22"/>
        </w:rPr>
      </w:pPr>
      <w:r w:rsidRPr="004A15F6">
        <w:rPr>
          <w:rFonts w:ascii="Arial" w:hAnsi="Arial" w:cs="Arial"/>
          <w:color w:val="000000"/>
          <w:szCs w:val="22"/>
        </w:rPr>
        <w:t>without prejudice to the right of any PhD student whose work is in part funded by the Grant to continue</w:t>
      </w:r>
      <w:r>
        <w:rPr>
          <w:rFonts w:ascii="Arial" w:hAnsi="Arial" w:cs="Arial"/>
          <w:color w:val="000000"/>
          <w:szCs w:val="22"/>
        </w:rPr>
        <w:t xml:space="preserve"> and / or publish</w:t>
      </w:r>
      <w:r w:rsidRPr="004A15F6">
        <w:rPr>
          <w:rFonts w:ascii="Arial" w:hAnsi="Arial" w:cs="Arial"/>
          <w:color w:val="000000"/>
          <w:szCs w:val="22"/>
        </w:rPr>
        <w:t xml:space="preserve"> their research</w:t>
      </w:r>
      <w:r>
        <w:rPr>
          <w:rFonts w:ascii="Arial" w:hAnsi="Arial" w:cs="Arial"/>
          <w:color w:val="000000"/>
          <w:szCs w:val="22"/>
        </w:rPr>
        <w:t xml:space="preserve"> as set out in Clause </w:t>
      </w:r>
      <w:r>
        <w:rPr>
          <w:rFonts w:ascii="Arial" w:hAnsi="Arial" w:cs="Arial"/>
          <w:color w:val="000000"/>
          <w:szCs w:val="22"/>
        </w:rPr>
        <w:fldChar w:fldCharType="begin"/>
      </w:r>
      <w:r>
        <w:rPr>
          <w:rFonts w:ascii="Arial" w:hAnsi="Arial" w:cs="Arial"/>
          <w:color w:val="000000"/>
          <w:szCs w:val="22"/>
        </w:rPr>
        <w:instrText xml:space="preserve"> REF _Ref79172641 \r \h </w:instrText>
      </w:r>
      <w:r>
        <w:rPr>
          <w:rFonts w:ascii="Arial" w:hAnsi="Arial" w:cs="Arial"/>
          <w:color w:val="000000"/>
          <w:szCs w:val="22"/>
        </w:rPr>
      </w:r>
      <w:r>
        <w:rPr>
          <w:rFonts w:ascii="Arial" w:hAnsi="Arial" w:cs="Arial"/>
          <w:color w:val="000000"/>
          <w:szCs w:val="22"/>
        </w:rPr>
        <w:fldChar w:fldCharType="separate"/>
      </w:r>
      <w:r>
        <w:rPr>
          <w:rFonts w:ascii="Arial" w:hAnsi="Arial" w:cs="Arial"/>
          <w:color w:val="000000"/>
          <w:szCs w:val="22"/>
        </w:rPr>
        <w:t>10.5</w:t>
      </w:r>
      <w:r>
        <w:rPr>
          <w:rFonts w:ascii="Arial" w:hAnsi="Arial" w:cs="Arial"/>
          <w:color w:val="000000"/>
          <w:szCs w:val="22"/>
        </w:rPr>
        <w:fldChar w:fldCharType="end"/>
      </w:r>
      <w:r>
        <w:rPr>
          <w:rFonts w:ascii="Arial" w:hAnsi="Arial" w:cs="Arial"/>
          <w:color w:val="000000"/>
          <w:szCs w:val="22"/>
        </w:rPr>
        <w:t xml:space="preserve"> (but acknowledging that the Funder shall not be required to provide any further payment for such activities)</w:t>
      </w:r>
      <w:r w:rsidRPr="004A15F6">
        <w:rPr>
          <w:rFonts w:ascii="Arial" w:hAnsi="Arial" w:cs="Arial"/>
          <w:color w:val="000000"/>
          <w:szCs w:val="22"/>
        </w:rPr>
        <w:t>, the Recipient shall cease all work under the Agreement and promptly repay to the Funder any of the Grant still held by the Recipient which has not been disbursed toward Eligible Expenditure as at the effective date of expiry or termination;</w:t>
      </w:r>
    </w:p>
    <w:p w14:paraId="6760A65A" w14:textId="77777777" w:rsidR="003455A8" w:rsidRPr="004A15F6" w:rsidRDefault="003455A8" w:rsidP="003455A8">
      <w:pPr>
        <w:pStyle w:val="Heading3"/>
        <w:rPr>
          <w:rFonts w:ascii="Arial" w:hAnsi="Arial" w:cs="Arial"/>
          <w:color w:val="000000"/>
          <w:szCs w:val="22"/>
        </w:rPr>
      </w:pPr>
      <w:r w:rsidRPr="004A15F6">
        <w:rPr>
          <w:rFonts w:ascii="Arial" w:hAnsi="Arial" w:cs="Arial"/>
          <w:color w:val="000000"/>
          <w:szCs w:val="22"/>
        </w:rPr>
        <w:t>the Recipient shall provide reasonable assistance to the Funder to ensure a smooth handover of any documents, data or information used by the Recipient in allocating and managing the Grant as Funder may deem necessary (subject to the Parties agreeing any reasonable charge for such assistance</w:t>
      </w:r>
      <w:proofErr w:type="gramStart"/>
      <w:r w:rsidRPr="004A15F6">
        <w:rPr>
          <w:rFonts w:ascii="Arial" w:hAnsi="Arial" w:cs="Arial"/>
          <w:color w:val="000000"/>
          <w:szCs w:val="22"/>
        </w:rPr>
        <w:t>);</w:t>
      </w:r>
      <w:proofErr w:type="gramEnd"/>
      <w:r w:rsidRPr="004A15F6">
        <w:rPr>
          <w:rFonts w:ascii="Arial" w:hAnsi="Arial" w:cs="Arial"/>
          <w:color w:val="000000"/>
          <w:szCs w:val="22"/>
        </w:rPr>
        <w:t xml:space="preserve">  </w:t>
      </w:r>
    </w:p>
    <w:p w14:paraId="01DAA763" w14:textId="77777777" w:rsidR="003455A8" w:rsidRPr="004A15F6" w:rsidRDefault="003455A8" w:rsidP="003455A8">
      <w:pPr>
        <w:pStyle w:val="Heading3"/>
        <w:rPr>
          <w:rFonts w:ascii="Arial" w:hAnsi="Arial" w:cs="Arial"/>
          <w:color w:val="000000"/>
          <w:szCs w:val="22"/>
        </w:rPr>
      </w:pPr>
      <w:r w:rsidRPr="004A15F6">
        <w:rPr>
          <w:rFonts w:ascii="Arial" w:hAnsi="Arial" w:cs="Arial"/>
          <w:color w:val="000000"/>
          <w:szCs w:val="22"/>
        </w:rPr>
        <w:t xml:space="preserve">all rights and licences to use any licensed materials (including the </w:t>
      </w:r>
      <w:proofErr w:type="gramStart"/>
      <w:r w:rsidRPr="004A15F6">
        <w:rPr>
          <w:rFonts w:ascii="Arial" w:hAnsi="Arial" w:cs="Arial"/>
          <w:color w:val="000000"/>
          <w:szCs w:val="22"/>
        </w:rPr>
        <w:t>trade-marks</w:t>
      </w:r>
      <w:proofErr w:type="gramEnd"/>
      <w:r w:rsidRPr="004A15F6">
        <w:rPr>
          <w:rFonts w:ascii="Arial" w:hAnsi="Arial" w:cs="Arial"/>
          <w:color w:val="000000"/>
          <w:szCs w:val="22"/>
        </w:rPr>
        <w:t xml:space="preserve"> or branding of the Funder) shall cease.</w:t>
      </w:r>
    </w:p>
    <w:p w14:paraId="3C542887" w14:textId="77777777" w:rsidR="003455A8" w:rsidRPr="004A15F6" w:rsidRDefault="003455A8" w:rsidP="003455A8">
      <w:pPr>
        <w:pStyle w:val="Heading2"/>
        <w:rPr>
          <w:rFonts w:ascii="Arial" w:hAnsi="Arial" w:cs="Arial"/>
          <w:szCs w:val="22"/>
        </w:rPr>
      </w:pPr>
      <w:r w:rsidRPr="004A15F6">
        <w:rPr>
          <w:rFonts w:ascii="Arial" w:hAnsi="Arial" w:cs="Arial"/>
          <w:szCs w:val="22"/>
        </w:rPr>
        <w:t xml:space="preserve">If this Agreement is terminated the Recipient shall repay to the Funder all or any part of the Grant which has not at the date of termination been spent on Eligible Expenditure. If the Funder exercises its right to terminate this Agreement pursuant to Clause </w:t>
      </w:r>
      <w:r w:rsidRPr="004A15F6">
        <w:rPr>
          <w:rFonts w:ascii="Arial" w:hAnsi="Arial" w:cs="Arial"/>
          <w:szCs w:val="22"/>
        </w:rPr>
        <w:fldChar w:fldCharType="begin"/>
      </w:r>
      <w:r w:rsidRPr="004A15F6">
        <w:rPr>
          <w:rFonts w:ascii="Arial" w:hAnsi="Arial" w:cs="Arial"/>
          <w:szCs w:val="22"/>
        </w:rPr>
        <w:instrText xml:space="preserve"> REF _Ref78294314 \r \h  \* MERGEFORMAT </w:instrText>
      </w:r>
      <w:r w:rsidRPr="004A15F6">
        <w:rPr>
          <w:rFonts w:ascii="Arial" w:hAnsi="Arial" w:cs="Arial"/>
          <w:szCs w:val="22"/>
        </w:rPr>
      </w:r>
      <w:r w:rsidRPr="004A15F6">
        <w:rPr>
          <w:rFonts w:ascii="Arial" w:hAnsi="Arial" w:cs="Arial"/>
          <w:szCs w:val="22"/>
        </w:rPr>
        <w:fldChar w:fldCharType="separate"/>
      </w:r>
      <w:r>
        <w:rPr>
          <w:rFonts w:ascii="Arial" w:hAnsi="Arial" w:cs="Arial"/>
          <w:szCs w:val="22"/>
        </w:rPr>
        <w:t>19.1</w:t>
      </w:r>
      <w:r w:rsidRPr="004A15F6">
        <w:rPr>
          <w:rFonts w:ascii="Arial" w:hAnsi="Arial" w:cs="Arial"/>
          <w:szCs w:val="22"/>
        </w:rPr>
        <w:fldChar w:fldCharType="end"/>
      </w:r>
      <w:r w:rsidRPr="004A15F6">
        <w:rPr>
          <w:rFonts w:ascii="Arial" w:hAnsi="Arial" w:cs="Arial"/>
          <w:szCs w:val="22"/>
        </w:rPr>
        <w:t xml:space="preserve"> above, it shall reimburse the Recipient for any non-cancellable costs </w:t>
      </w:r>
      <w:r w:rsidRPr="004A15F6">
        <w:rPr>
          <w:rFonts w:ascii="Arial" w:hAnsi="Arial" w:cs="Arial"/>
          <w:szCs w:val="22"/>
        </w:rPr>
        <w:lastRenderedPageBreak/>
        <w:t xml:space="preserve">incurred by the Recipient in performing its duties up to the date of termination, subject to the Recipient's mitigation of such costs and with the Funder's liability for such costs not to exceed an amount equal to the value of the Grant. </w:t>
      </w:r>
    </w:p>
    <w:p w14:paraId="03A3994B" w14:textId="77777777" w:rsidR="003455A8" w:rsidRPr="004A15F6" w:rsidRDefault="003455A8" w:rsidP="003455A8">
      <w:pPr>
        <w:pStyle w:val="Heading2"/>
        <w:rPr>
          <w:rFonts w:ascii="Arial" w:hAnsi="Arial" w:cs="Arial"/>
          <w:szCs w:val="22"/>
        </w:rPr>
      </w:pPr>
      <w:r w:rsidRPr="004A15F6">
        <w:rPr>
          <w:rFonts w:ascii="Arial" w:hAnsi="Arial" w:cs="Arial"/>
          <w:szCs w:val="22"/>
        </w:rPr>
        <w:t xml:space="preserve">The provisions of this </w:t>
      </w:r>
      <w:r>
        <w:rPr>
          <w:rFonts w:ascii="Arial" w:hAnsi="Arial" w:cs="Arial"/>
          <w:szCs w:val="22"/>
        </w:rPr>
        <w:t>C</w:t>
      </w:r>
      <w:r w:rsidRPr="004A15F6">
        <w:rPr>
          <w:rFonts w:ascii="Arial" w:hAnsi="Arial" w:cs="Arial"/>
          <w:szCs w:val="22"/>
        </w:rPr>
        <w:t>lause</w:t>
      </w:r>
      <w:r>
        <w:rPr>
          <w:rFonts w:ascii="Arial" w:hAnsi="Arial" w:cs="Arial"/>
          <w:szCs w:val="22"/>
        </w:rPr>
        <w:t xml:space="preserve"> </w:t>
      </w:r>
      <w:r>
        <w:rPr>
          <w:rFonts w:ascii="Arial" w:hAnsi="Arial" w:cs="Arial"/>
          <w:szCs w:val="22"/>
        </w:rPr>
        <w:fldChar w:fldCharType="begin"/>
      </w:r>
      <w:r>
        <w:rPr>
          <w:rFonts w:ascii="Arial" w:hAnsi="Arial" w:cs="Arial"/>
          <w:szCs w:val="22"/>
        </w:rPr>
        <w:instrText xml:space="preserve"> REF a832806 \r \h </w:instrText>
      </w:r>
      <w:r>
        <w:rPr>
          <w:rFonts w:ascii="Arial" w:hAnsi="Arial" w:cs="Arial"/>
          <w:szCs w:val="22"/>
        </w:rPr>
      </w:r>
      <w:r>
        <w:rPr>
          <w:rFonts w:ascii="Arial" w:hAnsi="Arial" w:cs="Arial"/>
          <w:szCs w:val="22"/>
        </w:rPr>
        <w:fldChar w:fldCharType="separate"/>
      </w:r>
      <w:r>
        <w:rPr>
          <w:rFonts w:ascii="Arial" w:hAnsi="Arial" w:cs="Arial"/>
          <w:szCs w:val="22"/>
        </w:rPr>
        <w:t>19</w:t>
      </w:r>
      <w:r>
        <w:rPr>
          <w:rFonts w:ascii="Arial" w:hAnsi="Arial" w:cs="Arial"/>
          <w:szCs w:val="22"/>
        </w:rPr>
        <w:fldChar w:fldCharType="end"/>
      </w:r>
      <w:r w:rsidRPr="004A15F6">
        <w:rPr>
          <w:rFonts w:ascii="Arial" w:hAnsi="Arial" w:cs="Arial"/>
          <w:szCs w:val="22"/>
        </w:rPr>
        <w:t xml:space="preserve"> shall survive expiry or termination of this Agreement.</w:t>
      </w:r>
    </w:p>
    <w:p w14:paraId="363C78FC" w14:textId="77777777" w:rsidR="003455A8" w:rsidRPr="004A15F6" w:rsidRDefault="003455A8">
      <w:pPr>
        <w:pStyle w:val="Heading1"/>
        <w:rPr>
          <w:rFonts w:ascii="Arial" w:hAnsi="Arial" w:cs="Arial"/>
          <w:szCs w:val="22"/>
        </w:rPr>
      </w:pPr>
      <w:bookmarkStart w:id="130" w:name="a1016979"/>
      <w:bookmarkStart w:id="131" w:name="_Toc79422248"/>
      <w:bookmarkStart w:id="132" w:name="_Toc256000019"/>
      <w:bookmarkStart w:id="133" w:name="_Toc256000052"/>
      <w:bookmarkStart w:id="134" w:name="_Toc90905873"/>
      <w:r w:rsidRPr="004A15F6">
        <w:rPr>
          <w:rFonts w:ascii="Arial" w:hAnsi="Arial" w:cs="Arial"/>
          <w:szCs w:val="22"/>
        </w:rPr>
        <w:t>Assignment</w:t>
      </w:r>
      <w:bookmarkEnd w:id="130"/>
      <w:bookmarkEnd w:id="131"/>
      <w:bookmarkEnd w:id="132"/>
      <w:bookmarkEnd w:id="133"/>
      <w:bookmarkEnd w:id="134"/>
    </w:p>
    <w:p w14:paraId="48FA31DD" w14:textId="77777777" w:rsidR="003455A8" w:rsidRPr="004A15F6" w:rsidRDefault="003455A8">
      <w:pPr>
        <w:pStyle w:val="Bodysubclause"/>
        <w:rPr>
          <w:rFonts w:ascii="Arial" w:hAnsi="Arial" w:cs="Arial"/>
          <w:szCs w:val="22"/>
        </w:rPr>
      </w:pPr>
      <w:r w:rsidRPr="004A15F6">
        <w:rPr>
          <w:rFonts w:ascii="Arial" w:hAnsi="Arial" w:cs="Arial"/>
          <w:szCs w:val="22"/>
        </w:rPr>
        <w:t>The Recipient may not, without the prior written consent of the Funder, assign, transfer, sub-contract, or in any other way make over to any third party the benefit and/or the burden of this Agreement or, except as contemplated as part of the Project, transfer or pay to any other person any part of the Grant.</w:t>
      </w:r>
    </w:p>
    <w:p w14:paraId="4157CEB7" w14:textId="77777777" w:rsidR="003455A8" w:rsidRPr="004A15F6" w:rsidRDefault="003455A8">
      <w:pPr>
        <w:pStyle w:val="Heading1"/>
        <w:rPr>
          <w:rFonts w:ascii="Arial" w:hAnsi="Arial" w:cs="Arial"/>
          <w:szCs w:val="22"/>
        </w:rPr>
      </w:pPr>
      <w:bookmarkStart w:id="135" w:name="a81068"/>
      <w:bookmarkStart w:id="136" w:name="_Toc79422249"/>
      <w:bookmarkStart w:id="137" w:name="_Toc256000020"/>
      <w:bookmarkStart w:id="138" w:name="_Toc256000053"/>
      <w:bookmarkStart w:id="139" w:name="_Toc90905874"/>
      <w:r w:rsidRPr="004A15F6">
        <w:rPr>
          <w:rFonts w:ascii="Arial" w:hAnsi="Arial" w:cs="Arial"/>
          <w:szCs w:val="22"/>
        </w:rPr>
        <w:t>Waiver</w:t>
      </w:r>
      <w:bookmarkEnd w:id="135"/>
      <w:bookmarkEnd w:id="136"/>
      <w:bookmarkEnd w:id="137"/>
      <w:bookmarkEnd w:id="138"/>
      <w:bookmarkEnd w:id="139"/>
    </w:p>
    <w:p w14:paraId="60A21DBE" w14:textId="77777777" w:rsidR="003455A8" w:rsidRPr="004A15F6" w:rsidRDefault="003455A8">
      <w:pPr>
        <w:pStyle w:val="Bodysubclause"/>
        <w:rPr>
          <w:rFonts w:ascii="Arial" w:hAnsi="Arial" w:cs="Arial"/>
          <w:szCs w:val="22"/>
        </w:rPr>
      </w:pPr>
      <w:r w:rsidRPr="004A15F6">
        <w:rPr>
          <w:rFonts w:ascii="Arial" w:hAnsi="Arial" w:cs="Arial"/>
          <w:szCs w:val="22"/>
        </w:rPr>
        <w:t>No failure or delay by either Party to exercise any right or remedy under this Agreement shall be construed as a waiver of any other right or remedy.</w:t>
      </w:r>
    </w:p>
    <w:p w14:paraId="465BE501" w14:textId="77777777" w:rsidR="003455A8" w:rsidRPr="004A15F6" w:rsidRDefault="003455A8">
      <w:pPr>
        <w:pStyle w:val="Heading1"/>
        <w:rPr>
          <w:rFonts w:ascii="Arial" w:hAnsi="Arial" w:cs="Arial"/>
          <w:szCs w:val="22"/>
        </w:rPr>
      </w:pPr>
      <w:bookmarkStart w:id="140" w:name="a470909"/>
      <w:bookmarkStart w:id="141" w:name="_Toc79422250"/>
      <w:bookmarkStart w:id="142" w:name="_Toc256000021"/>
      <w:bookmarkStart w:id="143" w:name="_Toc256000054"/>
      <w:bookmarkStart w:id="144" w:name="_Toc90905875"/>
      <w:r w:rsidRPr="004A15F6">
        <w:rPr>
          <w:rFonts w:ascii="Arial" w:hAnsi="Arial" w:cs="Arial"/>
          <w:szCs w:val="22"/>
        </w:rPr>
        <w:t>Notices</w:t>
      </w:r>
      <w:bookmarkEnd w:id="140"/>
      <w:bookmarkEnd w:id="141"/>
      <w:bookmarkEnd w:id="142"/>
      <w:bookmarkEnd w:id="143"/>
      <w:bookmarkEnd w:id="144"/>
    </w:p>
    <w:p w14:paraId="4E6D2F2E" w14:textId="77777777" w:rsidR="003455A8" w:rsidRPr="004A15F6" w:rsidRDefault="003455A8">
      <w:pPr>
        <w:pStyle w:val="Bodysubclause"/>
        <w:rPr>
          <w:rFonts w:ascii="Arial" w:hAnsi="Arial" w:cs="Arial"/>
          <w:szCs w:val="22"/>
        </w:rPr>
      </w:pPr>
      <w:r w:rsidRPr="004A15F6">
        <w:rPr>
          <w:rFonts w:ascii="Arial" w:hAnsi="Arial" w:cs="Arial"/>
          <w:szCs w:val="22"/>
        </w:rPr>
        <w:t xml:space="preserve">All notices and other communications in relation to this Agreement shall be in writing and shall be deemed to have been duly given if personally </w:t>
      </w:r>
      <w:proofErr w:type="gramStart"/>
      <w:r w:rsidRPr="004A15F6">
        <w:rPr>
          <w:rFonts w:ascii="Arial" w:hAnsi="Arial" w:cs="Arial"/>
          <w:szCs w:val="22"/>
        </w:rPr>
        <w:t>delivered, or</w:t>
      </w:r>
      <w:proofErr w:type="gramEnd"/>
      <w:r w:rsidRPr="004A15F6">
        <w:rPr>
          <w:rFonts w:ascii="Arial" w:hAnsi="Arial" w:cs="Arial"/>
          <w:szCs w:val="22"/>
        </w:rPr>
        <w:t xml:space="preserve"> mailed (first class postage prepaid) to the address of the relevant Party, as referred to above or otherwise notified in writing. If personally delivered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p>
    <w:p w14:paraId="4DB7CD0E" w14:textId="77777777" w:rsidR="003455A8" w:rsidRPr="004A15F6" w:rsidRDefault="003455A8">
      <w:pPr>
        <w:pStyle w:val="Heading1"/>
        <w:rPr>
          <w:rFonts w:ascii="Arial" w:hAnsi="Arial" w:cs="Arial"/>
          <w:szCs w:val="22"/>
        </w:rPr>
      </w:pPr>
      <w:bookmarkStart w:id="145" w:name="a193195"/>
      <w:bookmarkStart w:id="146" w:name="_Toc79422251"/>
      <w:bookmarkStart w:id="147" w:name="_Toc256000022"/>
      <w:bookmarkStart w:id="148" w:name="_Toc256000055"/>
      <w:bookmarkStart w:id="149" w:name="_Toc90905876"/>
      <w:r w:rsidRPr="004A15F6">
        <w:rPr>
          <w:rFonts w:ascii="Arial" w:hAnsi="Arial" w:cs="Arial"/>
          <w:szCs w:val="22"/>
        </w:rPr>
        <w:t>Dispute resolution</w:t>
      </w:r>
      <w:bookmarkEnd w:id="145"/>
      <w:bookmarkEnd w:id="146"/>
      <w:bookmarkEnd w:id="147"/>
      <w:bookmarkEnd w:id="148"/>
      <w:bookmarkEnd w:id="149"/>
    </w:p>
    <w:p w14:paraId="1F4267A8" w14:textId="77777777" w:rsidR="003455A8" w:rsidRPr="004A15F6" w:rsidRDefault="003455A8">
      <w:pPr>
        <w:pStyle w:val="Heading2"/>
        <w:rPr>
          <w:rFonts w:ascii="Arial" w:hAnsi="Arial" w:cs="Arial"/>
          <w:szCs w:val="22"/>
        </w:rPr>
      </w:pPr>
      <w:r w:rsidRPr="004A15F6">
        <w:rPr>
          <w:rFonts w:ascii="Arial" w:hAnsi="Arial" w:cs="Arial"/>
          <w:szCs w:val="22"/>
        </w:rPr>
        <w:t>In the event of any complaint or dispute, which does not relate to the Funder's right to withhold funds or terminate this Agreement, arising between the Parties to this Agreement in relation to this Agreement the matter should first be referred for resolution to the Project Manager or any other individual nominated by the Funder from time to time and a nominated representative of the Recipient.</w:t>
      </w:r>
    </w:p>
    <w:p w14:paraId="518F5C24" w14:textId="77777777" w:rsidR="003455A8" w:rsidRPr="004A15F6" w:rsidRDefault="003455A8">
      <w:pPr>
        <w:pStyle w:val="Heading2"/>
        <w:rPr>
          <w:rFonts w:ascii="Arial" w:hAnsi="Arial" w:cs="Arial"/>
          <w:szCs w:val="22"/>
        </w:rPr>
      </w:pPr>
      <w:bookmarkStart w:id="150" w:name="a545096"/>
      <w:r w:rsidRPr="004A15F6">
        <w:rPr>
          <w:rFonts w:ascii="Arial" w:hAnsi="Arial" w:cs="Arial"/>
          <w:szCs w:val="22"/>
        </w:rPr>
        <w:t xml:space="preserve">Should the complaint or dispute remain unresolved within 14 days of the matter first being referred to the Project Manager or other nominated individual and the Recipient's nominated representative, as the case may be, either Party may refer the matter to the </w:t>
      </w:r>
      <w:r w:rsidRPr="004A15F6">
        <w:rPr>
          <w:rFonts w:ascii="Arial" w:hAnsi="Arial" w:cs="Arial"/>
          <w:szCs w:val="22"/>
        </w:rPr>
        <w:lastRenderedPageBreak/>
        <w:t xml:space="preserve">Head of Financial and Commercial at the Funder and the </w:t>
      </w:r>
      <w:r w:rsidRPr="004A15F6">
        <w:rPr>
          <w:rFonts w:ascii="Arial" w:hAnsi="Arial" w:cs="Arial"/>
          <w:szCs w:val="22"/>
          <w:highlight w:val="yellow"/>
        </w:rPr>
        <w:t>[                        ]</w:t>
      </w:r>
      <w:r w:rsidRPr="004A15F6">
        <w:rPr>
          <w:rFonts w:ascii="Arial" w:hAnsi="Arial" w:cs="Arial"/>
          <w:szCs w:val="22"/>
        </w:rPr>
        <w:t xml:space="preserve"> of the Recipient with an instruction to attempt to resolve the dispute by agreement within 28 days, or such other period as may be mutually agreed by the Funder and the Recipient.</w:t>
      </w:r>
      <w:bookmarkEnd w:id="150"/>
    </w:p>
    <w:p w14:paraId="03CEAF31" w14:textId="77777777" w:rsidR="003455A8" w:rsidRPr="004A15F6" w:rsidRDefault="003455A8">
      <w:pPr>
        <w:pStyle w:val="Heading2"/>
        <w:rPr>
          <w:rFonts w:ascii="Arial" w:hAnsi="Arial" w:cs="Arial"/>
          <w:szCs w:val="22"/>
        </w:rPr>
      </w:pPr>
      <w:r w:rsidRPr="004A15F6">
        <w:rPr>
          <w:rFonts w:ascii="Arial" w:hAnsi="Arial" w:cs="Arial"/>
          <w:szCs w:val="22"/>
        </w:rPr>
        <w:t xml:space="preserve">In the absence of resolution under </w:t>
      </w:r>
      <w:r>
        <w:rPr>
          <w:rFonts w:ascii="Arial" w:hAnsi="Arial" w:cs="Arial"/>
          <w:szCs w:val="22"/>
        </w:rPr>
        <w:t>C</w:t>
      </w:r>
      <w:r w:rsidRPr="004A15F6">
        <w:rPr>
          <w:rFonts w:ascii="Arial" w:hAnsi="Arial" w:cs="Arial"/>
          <w:szCs w:val="22"/>
        </w:rPr>
        <w:t xml:space="preserve">lause </w:t>
      </w:r>
      <w:r w:rsidRPr="004A15F6">
        <w:rPr>
          <w:rFonts w:ascii="Arial" w:hAnsi="Arial" w:cs="Arial"/>
          <w:szCs w:val="22"/>
        </w:rPr>
        <w:fldChar w:fldCharType="begin"/>
      </w:r>
      <w:r w:rsidRPr="004A15F6">
        <w:rPr>
          <w:rFonts w:ascii="Arial" w:hAnsi="Arial" w:cs="Arial"/>
          <w:szCs w:val="22"/>
        </w:rPr>
        <w:instrText xml:space="preserve">REF "a545096" \h \w  \* MERGEFORMAT </w:instrText>
      </w:r>
      <w:r w:rsidRPr="004A15F6">
        <w:rPr>
          <w:rFonts w:ascii="Arial" w:hAnsi="Arial" w:cs="Arial"/>
          <w:szCs w:val="22"/>
        </w:rPr>
      </w:r>
      <w:r w:rsidRPr="004A15F6">
        <w:rPr>
          <w:rFonts w:ascii="Arial" w:hAnsi="Arial" w:cs="Arial"/>
          <w:szCs w:val="22"/>
        </w:rPr>
        <w:fldChar w:fldCharType="separate"/>
      </w:r>
      <w:r>
        <w:rPr>
          <w:rFonts w:ascii="Arial" w:hAnsi="Arial" w:cs="Arial"/>
          <w:szCs w:val="22"/>
        </w:rPr>
        <w:t>23.2</w:t>
      </w:r>
      <w:r w:rsidRPr="004A15F6">
        <w:rPr>
          <w:rFonts w:ascii="Arial" w:hAnsi="Arial" w:cs="Arial"/>
          <w:szCs w:val="22"/>
        </w:rPr>
        <w:fldChar w:fldCharType="end"/>
      </w:r>
      <w:r w:rsidRPr="004A15F6">
        <w:rPr>
          <w:rFonts w:ascii="Arial" w:hAnsi="Arial" w:cs="Arial"/>
          <w:szCs w:val="22"/>
        </w:rPr>
        <w:t xml:space="preserve"> within 28 days of the referral of the dispute to their representatives, the Parties may seek to resolve the matter through mediation under the CEDR Model Mediation Procedure (or such other appropriate dispute resolution model as is agreed by both Parties). Unless otherwise agreed, the Parties shall bear the costs\ and expenses of the mediation equally.</w:t>
      </w:r>
    </w:p>
    <w:p w14:paraId="2B23A3AC" w14:textId="77777777" w:rsidR="003455A8" w:rsidRPr="004A15F6" w:rsidRDefault="003455A8">
      <w:pPr>
        <w:pStyle w:val="Heading1"/>
        <w:rPr>
          <w:rFonts w:ascii="Arial" w:hAnsi="Arial" w:cs="Arial"/>
          <w:szCs w:val="22"/>
        </w:rPr>
      </w:pPr>
      <w:bookmarkStart w:id="151" w:name="a428184"/>
      <w:bookmarkStart w:id="152" w:name="_Toc79422252"/>
      <w:bookmarkStart w:id="153" w:name="_Toc256000023"/>
      <w:bookmarkStart w:id="154" w:name="_Toc256000056"/>
      <w:bookmarkStart w:id="155" w:name="_Toc90905877"/>
      <w:r w:rsidRPr="004A15F6">
        <w:rPr>
          <w:rFonts w:ascii="Arial" w:hAnsi="Arial" w:cs="Arial"/>
          <w:szCs w:val="22"/>
        </w:rPr>
        <w:t>No partnership or agency</w:t>
      </w:r>
      <w:bookmarkEnd w:id="151"/>
      <w:bookmarkEnd w:id="152"/>
      <w:bookmarkEnd w:id="153"/>
      <w:bookmarkEnd w:id="154"/>
      <w:bookmarkEnd w:id="155"/>
    </w:p>
    <w:p w14:paraId="114AD228" w14:textId="77777777" w:rsidR="003455A8" w:rsidRPr="004A15F6" w:rsidRDefault="003455A8">
      <w:pPr>
        <w:pStyle w:val="Bodysubclause"/>
        <w:rPr>
          <w:rFonts w:ascii="Arial" w:hAnsi="Arial" w:cs="Arial"/>
          <w:szCs w:val="22"/>
        </w:rPr>
      </w:pPr>
      <w:r w:rsidRPr="004A15F6">
        <w:rPr>
          <w:rFonts w:ascii="Arial" w:hAnsi="Arial" w:cs="Arial"/>
          <w:szCs w:val="22"/>
        </w:rPr>
        <w:t xml:space="preserve">This Agreement shall not create any partnership or joint venture between the Funder and the Recipient, nor any relationship of principal and agent, nor authorise any party to make or </w:t>
      </w:r>
      <w:proofErr w:type="gramStart"/>
      <w:r w:rsidRPr="004A15F6">
        <w:rPr>
          <w:rFonts w:ascii="Arial" w:hAnsi="Arial" w:cs="Arial"/>
          <w:szCs w:val="22"/>
        </w:rPr>
        <w:t>enter into</w:t>
      </w:r>
      <w:proofErr w:type="gramEnd"/>
      <w:r w:rsidRPr="004A15F6">
        <w:rPr>
          <w:rFonts w:ascii="Arial" w:hAnsi="Arial" w:cs="Arial"/>
          <w:szCs w:val="22"/>
        </w:rPr>
        <w:t xml:space="preserve"> any commitments for or on behalf of the other Party.</w:t>
      </w:r>
    </w:p>
    <w:p w14:paraId="7E6D05BF" w14:textId="77777777" w:rsidR="003455A8" w:rsidRPr="004A15F6" w:rsidRDefault="003455A8">
      <w:pPr>
        <w:pStyle w:val="Heading1"/>
        <w:rPr>
          <w:rFonts w:ascii="Arial" w:hAnsi="Arial" w:cs="Arial"/>
          <w:szCs w:val="22"/>
        </w:rPr>
      </w:pPr>
      <w:bookmarkStart w:id="156" w:name="a808666"/>
      <w:bookmarkStart w:id="157" w:name="_Toc79422253"/>
      <w:bookmarkStart w:id="158" w:name="_Toc256000024"/>
      <w:bookmarkStart w:id="159" w:name="_Toc256000057"/>
      <w:bookmarkStart w:id="160" w:name="_Toc90905878"/>
      <w:r w:rsidRPr="004A15F6">
        <w:rPr>
          <w:rFonts w:ascii="Arial" w:hAnsi="Arial" w:cs="Arial"/>
          <w:szCs w:val="22"/>
        </w:rPr>
        <w:t>Joint and several liability</w:t>
      </w:r>
      <w:bookmarkEnd w:id="156"/>
      <w:bookmarkEnd w:id="157"/>
      <w:bookmarkEnd w:id="158"/>
      <w:bookmarkEnd w:id="159"/>
      <w:bookmarkEnd w:id="160"/>
    </w:p>
    <w:p w14:paraId="37825996" w14:textId="77777777" w:rsidR="003455A8" w:rsidRPr="004A15F6" w:rsidRDefault="003455A8">
      <w:pPr>
        <w:pStyle w:val="Bodysubclause"/>
        <w:rPr>
          <w:rFonts w:ascii="Arial" w:hAnsi="Arial" w:cs="Arial"/>
          <w:szCs w:val="22"/>
        </w:rPr>
      </w:pPr>
      <w:r w:rsidRPr="004A15F6">
        <w:rPr>
          <w:rFonts w:ascii="Arial" w:hAnsi="Arial" w:cs="Arial"/>
          <w:szCs w:val="22"/>
        </w:rPr>
        <w:t xml:space="preserve">Where the Recipient is not a company or an incorporated entity with a distinct legal personality of its own, the individuals who </w:t>
      </w:r>
      <w:proofErr w:type="gramStart"/>
      <w:r w:rsidRPr="004A15F6">
        <w:rPr>
          <w:rFonts w:ascii="Arial" w:hAnsi="Arial" w:cs="Arial"/>
          <w:szCs w:val="22"/>
        </w:rPr>
        <w:t>enter into</w:t>
      </w:r>
      <w:proofErr w:type="gramEnd"/>
      <w:r w:rsidRPr="004A15F6">
        <w:rPr>
          <w:rFonts w:ascii="Arial" w:hAnsi="Arial" w:cs="Arial"/>
          <w:szCs w:val="22"/>
        </w:rPr>
        <w:t xml:space="preserve"> and sign this Agreement on behalf of the Recipient shall be jointly and severally liable for the Recipient's obligations and liabilities arising under this Agreement.</w:t>
      </w:r>
    </w:p>
    <w:p w14:paraId="1EB3AA3C" w14:textId="77777777" w:rsidR="003455A8" w:rsidRPr="004A15F6" w:rsidRDefault="003455A8">
      <w:pPr>
        <w:pStyle w:val="Heading1"/>
        <w:rPr>
          <w:rFonts w:ascii="Arial" w:hAnsi="Arial" w:cs="Arial"/>
          <w:szCs w:val="22"/>
        </w:rPr>
      </w:pPr>
      <w:bookmarkStart w:id="161" w:name="a701853"/>
      <w:bookmarkStart w:id="162" w:name="_Toc79422254"/>
      <w:bookmarkStart w:id="163" w:name="_Toc256000025"/>
      <w:bookmarkStart w:id="164" w:name="_Toc256000058"/>
      <w:bookmarkStart w:id="165" w:name="_Toc90905879"/>
      <w:r w:rsidRPr="004A15F6">
        <w:rPr>
          <w:rFonts w:ascii="Arial" w:hAnsi="Arial" w:cs="Arial"/>
          <w:szCs w:val="22"/>
        </w:rPr>
        <w:t>Contracts (Rights of Third Parties) Act 1999</w:t>
      </w:r>
      <w:bookmarkEnd w:id="161"/>
      <w:bookmarkEnd w:id="162"/>
      <w:bookmarkEnd w:id="163"/>
      <w:bookmarkEnd w:id="164"/>
      <w:bookmarkEnd w:id="165"/>
    </w:p>
    <w:p w14:paraId="6D9671FF" w14:textId="77777777" w:rsidR="003455A8" w:rsidRPr="004A15F6" w:rsidRDefault="003455A8" w:rsidP="003455A8">
      <w:pPr>
        <w:pStyle w:val="Heading2"/>
        <w:rPr>
          <w:rFonts w:ascii="Arial" w:hAnsi="Arial" w:cs="Arial"/>
          <w:szCs w:val="22"/>
        </w:rPr>
      </w:pPr>
      <w:r w:rsidRPr="004A15F6">
        <w:rPr>
          <w:rFonts w:ascii="Arial" w:hAnsi="Arial" w:cs="Arial"/>
          <w:szCs w:val="22"/>
        </w:rPr>
        <w:t xml:space="preserve">Subject to </w:t>
      </w:r>
      <w:r>
        <w:rPr>
          <w:rFonts w:ascii="Arial" w:hAnsi="Arial" w:cs="Arial"/>
          <w:szCs w:val="22"/>
        </w:rPr>
        <w:t>C</w:t>
      </w:r>
      <w:r w:rsidRPr="004A15F6">
        <w:rPr>
          <w:rFonts w:ascii="Arial" w:hAnsi="Arial" w:cs="Arial"/>
          <w:szCs w:val="22"/>
        </w:rPr>
        <w:t>lause 25.2, this Agreement does not and is not intended to confer any contractual benefit on any person pursuant to the terms of the Contracts (Rights of Third Parties) Act 1999.</w:t>
      </w:r>
    </w:p>
    <w:p w14:paraId="3FA0384D" w14:textId="77777777" w:rsidR="003455A8" w:rsidRPr="004A15F6" w:rsidRDefault="003455A8" w:rsidP="003455A8">
      <w:pPr>
        <w:pStyle w:val="Heading2"/>
        <w:rPr>
          <w:rFonts w:ascii="Arial" w:hAnsi="Arial" w:cs="Arial"/>
          <w:szCs w:val="22"/>
        </w:rPr>
      </w:pPr>
      <w:r w:rsidRPr="004A15F6">
        <w:rPr>
          <w:rFonts w:ascii="Arial" w:hAnsi="Arial" w:cs="Arial"/>
          <w:szCs w:val="22"/>
        </w:rPr>
        <w:t xml:space="preserve">The Nuclear Decommissioning Authority shall, pursuant to the Contracts (Rights of Third Parties) Act 1999, be entitled to enforce any of the Funder’s rights under this Agreement and any term in this Agreement which directly or indirectly prevents or attempt to prevent the Nuclear Decommissioning Authority from exercising those rights shall have no legal effect. </w:t>
      </w:r>
    </w:p>
    <w:p w14:paraId="009CB4C6" w14:textId="77777777" w:rsidR="003455A8" w:rsidRPr="004A15F6" w:rsidRDefault="003455A8">
      <w:pPr>
        <w:pStyle w:val="Heading1"/>
        <w:rPr>
          <w:rFonts w:ascii="Arial" w:hAnsi="Arial" w:cs="Arial"/>
          <w:szCs w:val="22"/>
        </w:rPr>
      </w:pPr>
      <w:bookmarkStart w:id="166" w:name="a474954"/>
      <w:bookmarkStart w:id="167" w:name="_Toc79422255"/>
      <w:bookmarkStart w:id="168" w:name="_Toc256000026"/>
      <w:bookmarkStart w:id="169" w:name="_Toc256000059"/>
      <w:bookmarkStart w:id="170" w:name="_Toc90905880"/>
      <w:r w:rsidRPr="004A15F6">
        <w:rPr>
          <w:rFonts w:ascii="Arial" w:hAnsi="Arial" w:cs="Arial"/>
          <w:szCs w:val="22"/>
        </w:rPr>
        <w:t>Governing law</w:t>
      </w:r>
      <w:bookmarkEnd w:id="166"/>
      <w:bookmarkEnd w:id="167"/>
      <w:bookmarkEnd w:id="168"/>
      <w:bookmarkEnd w:id="169"/>
      <w:bookmarkEnd w:id="170"/>
    </w:p>
    <w:p w14:paraId="16CFB865" w14:textId="77777777" w:rsidR="003455A8" w:rsidRPr="004A15F6" w:rsidRDefault="003455A8">
      <w:pPr>
        <w:pStyle w:val="Bodysubclause"/>
        <w:rPr>
          <w:rFonts w:ascii="Arial" w:hAnsi="Arial" w:cs="Arial"/>
          <w:szCs w:val="22"/>
        </w:rPr>
      </w:pPr>
      <w:r w:rsidRPr="004A15F6">
        <w:rPr>
          <w:rFonts w:ascii="Arial" w:hAnsi="Arial" w:cs="Arial"/>
          <w:szCs w:val="22"/>
        </w:rPr>
        <w:t>This Agreement shall be governed by and construed in accordance with the laws of England and Wales.</w:t>
      </w:r>
    </w:p>
    <w:p w14:paraId="39E1B177" w14:textId="77777777" w:rsidR="003455A8" w:rsidRPr="004A15F6" w:rsidRDefault="003455A8" w:rsidP="003455A8">
      <w:pPr>
        <w:pStyle w:val="Heading1"/>
        <w:rPr>
          <w:rFonts w:ascii="Arial" w:hAnsi="Arial" w:cs="Arial"/>
          <w:szCs w:val="22"/>
        </w:rPr>
      </w:pPr>
      <w:bookmarkStart w:id="171" w:name="_Toc79422256"/>
      <w:bookmarkStart w:id="172" w:name="_Toc256000027"/>
      <w:bookmarkStart w:id="173" w:name="_Toc256000060"/>
      <w:bookmarkStart w:id="174" w:name="_Toc90905881"/>
      <w:r w:rsidRPr="004A15F6">
        <w:rPr>
          <w:rFonts w:ascii="Arial" w:hAnsi="Arial" w:cs="Arial"/>
          <w:szCs w:val="22"/>
        </w:rPr>
        <w:lastRenderedPageBreak/>
        <w:t>Variation</w:t>
      </w:r>
      <w:bookmarkEnd w:id="171"/>
      <w:bookmarkEnd w:id="172"/>
      <w:bookmarkEnd w:id="173"/>
      <w:bookmarkEnd w:id="174"/>
      <w:r w:rsidRPr="004A15F6">
        <w:rPr>
          <w:rFonts w:ascii="Arial" w:hAnsi="Arial" w:cs="Arial"/>
          <w:szCs w:val="22"/>
        </w:rPr>
        <w:t xml:space="preserve"> </w:t>
      </w:r>
    </w:p>
    <w:p w14:paraId="2261FF1B" w14:textId="77777777" w:rsidR="003455A8" w:rsidRPr="004A15F6" w:rsidRDefault="003455A8" w:rsidP="003455A8">
      <w:pPr>
        <w:pStyle w:val="Heading2"/>
        <w:numPr>
          <w:ilvl w:val="0"/>
          <w:numId w:val="0"/>
        </w:numPr>
        <w:ind w:left="720"/>
        <w:rPr>
          <w:rFonts w:ascii="Arial" w:hAnsi="Arial" w:cs="Arial"/>
          <w:szCs w:val="22"/>
        </w:rPr>
      </w:pPr>
      <w:r w:rsidRPr="004A15F6">
        <w:rPr>
          <w:rFonts w:ascii="Arial" w:hAnsi="Arial" w:cs="Arial"/>
          <w:szCs w:val="22"/>
        </w:rPr>
        <w:t xml:space="preserve">No variation of this Agreement shall be valid unless it is in writing and signed by, or on behalf of, each of the Parties. </w:t>
      </w:r>
    </w:p>
    <w:p w14:paraId="24847AF0" w14:textId="77777777" w:rsidR="003455A8" w:rsidRPr="004A15F6" w:rsidRDefault="003455A8" w:rsidP="003455A8">
      <w:pPr>
        <w:pStyle w:val="Heading1"/>
        <w:rPr>
          <w:rFonts w:ascii="Arial" w:hAnsi="Arial" w:cs="Arial"/>
          <w:szCs w:val="22"/>
        </w:rPr>
      </w:pPr>
      <w:bookmarkStart w:id="175" w:name="_Toc79422257"/>
      <w:bookmarkStart w:id="176" w:name="_Toc256000028"/>
      <w:bookmarkStart w:id="177" w:name="_Toc256000061"/>
      <w:bookmarkStart w:id="178" w:name="_Toc90905882"/>
      <w:r w:rsidRPr="004A15F6">
        <w:rPr>
          <w:rFonts w:ascii="Arial" w:hAnsi="Arial" w:cs="Arial"/>
          <w:szCs w:val="22"/>
        </w:rPr>
        <w:t>Novation and assignment</w:t>
      </w:r>
      <w:bookmarkEnd w:id="175"/>
      <w:bookmarkEnd w:id="176"/>
      <w:bookmarkEnd w:id="177"/>
      <w:bookmarkEnd w:id="178"/>
    </w:p>
    <w:p w14:paraId="096D11A6" w14:textId="77777777" w:rsidR="003455A8" w:rsidRPr="004A15F6" w:rsidRDefault="003455A8" w:rsidP="003455A8">
      <w:pPr>
        <w:pStyle w:val="Heading2"/>
        <w:rPr>
          <w:rFonts w:ascii="Arial" w:hAnsi="Arial" w:cs="Arial"/>
          <w:szCs w:val="22"/>
        </w:rPr>
      </w:pPr>
      <w:r w:rsidRPr="004A15F6">
        <w:rPr>
          <w:rFonts w:ascii="Arial" w:hAnsi="Arial" w:cs="Arial"/>
          <w:szCs w:val="22"/>
        </w:rPr>
        <w:t>The Funder shall be entitled to assign, novate or transfer its interest in this Agreement to the Nuclear Decommissioning Authority, or a party nominated by the Nuclear Decommissioning Authority without:</w:t>
      </w:r>
    </w:p>
    <w:p w14:paraId="384AB338" w14:textId="77777777" w:rsidR="003455A8" w:rsidRPr="004A15F6" w:rsidRDefault="003455A8" w:rsidP="003455A8">
      <w:pPr>
        <w:pStyle w:val="Heading3"/>
        <w:rPr>
          <w:rFonts w:ascii="Arial" w:hAnsi="Arial" w:cs="Arial"/>
          <w:szCs w:val="22"/>
        </w:rPr>
      </w:pPr>
      <w:r w:rsidRPr="004A15F6">
        <w:rPr>
          <w:rFonts w:ascii="Arial" w:hAnsi="Arial" w:cs="Arial"/>
          <w:szCs w:val="22"/>
        </w:rPr>
        <w:t xml:space="preserve">the consent of the </w:t>
      </w:r>
      <w:proofErr w:type="gramStart"/>
      <w:r w:rsidRPr="004A15F6">
        <w:rPr>
          <w:rFonts w:ascii="Arial" w:hAnsi="Arial" w:cs="Arial"/>
          <w:szCs w:val="22"/>
        </w:rPr>
        <w:t>Recipient;</w:t>
      </w:r>
      <w:proofErr w:type="gramEnd"/>
      <w:r w:rsidRPr="004A15F6">
        <w:rPr>
          <w:rFonts w:ascii="Arial" w:hAnsi="Arial" w:cs="Arial"/>
          <w:szCs w:val="22"/>
        </w:rPr>
        <w:t xml:space="preserve"> </w:t>
      </w:r>
    </w:p>
    <w:p w14:paraId="24CA41BD" w14:textId="77777777" w:rsidR="003455A8" w:rsidRPr="004A15F6" w:rsidRDefault="003455A8" w:rsidP="003455A8">
      <w:pPr>
        <w:pStyle w:val="Heading3"/>
        <w:rPr>
          <w:rFonts w:ascii="Arial" w:hAnsi="Arial" w:cs="Arial"/>
          <w:szCs w:val="22"/>
        </w:rPr>
      </w:pPr>
      <w:r w:rsidRPr="004A15F6">
        <w:rPr>
          <w:rFonts w:ascii="Arial" w:hAnsi="Arial" w:cs="Arial"/>
          <w:szCs w:val="22"/>
        </w:rPr>
        <w:t>requiring the consent of any third party; or</w:t>
      </w:r>
    </w:p>
    <w:p w14:paraId="7E48B3B1" w14:textId="77777777" w:rsidR="003455A8" w:rsidRPr="004A15F6" w:rsidRDefault="003455A8" w:rsidP="003455A8">
      <w:pPr>
        <w:pStyle w:val="Heading3"/>
        <w:rPr>
          <w:rFonts w:ascii="Arial" w:hAnsi="Arial" w:cs="Arial"/>
          <w:szCs w:val="22"/>
        </w:rPr>
      </w:pPr>
      <w:r w:rsidRPr="004A15F6">
        <w:rPr>
          <w:rFonts w:ascii="Arial" w:hAnsi="Arial" w:cs="Arial"/>
          <w:szCs w:val="22"/>
        </w:rPr>
        <w:t>incurring any payment obligation or other additional liability.</w:t>
      </w:r>
    </w:p>
    <w:p w14:paraId="46228ACE" w14:textId="7ABB9295" w:rsidR="003455A8" w:rsidRDefault="003455A8" w:rsidP="003455A8">
      <w:pPr>
        <w:pStyle w:val="Heading2"/>
        <w:rPr>
          <w:rFonts w:ascii="Arial" w:hAnsi="Arial" w:cs="Arial"/>
          <w:szCs w:val="22"/>
        </w:rPr>
      </w:pPr>
      <w:r w:rsidRPr="004A15F6">
        <w:rPr>
          <w:rFonts w:ascii="Arial" w:hAnsi="Arial" w:cs="Arial"/>
          <w:szCs w:val="22"/>
        </w:rPr>
        <w:t xml:space="preserve">The Recipient shall provide such assistance in effecting any assignment novation or transfer of the Funder's interest in this Agreement, including </w:t>
      </w:r>
      <w:proofErr w:type="gramStart"/>
      <w:r w:rsidRPr="004A15F6">
        <w:rPr>
          <w:rFonts w:ascii="Arial" w:hAnsi="Arial" w:cs="Arial"/>
          <w:szCs w:val="22"/>
        </w:rPr>
        <w:t>entering into</w:t>
      </w:r>
      <w:proofErr w:type="gramEnd"/>
      <w:r w:rsidRPr="004A15F6">
        <w:rPr>
          <w:rFonts w:ascii="Arial" w:hAnsi="Arial" w:cs="Arial"/>
          <w:szCs w:val="22"/>
        </w:rPr>
        <w:t xml:space="preserve"> such instruments to give effect to such transactions as the Funder may reasonably require.</w:t>
      </w:r>
    </w:p>
    <w:p w14:paraId="40DEDE92" w14:textId="4ACE26F7" w:rsidR="00DE6F44" w:rsidRDefault="00DE6F44" w:rsidP="00DE6F44">
      <w:pPr>
        <w:pStyle w:val="Heading2"/>
        <w:numPr>
          <w:ilvl w:val="0"/>
          <w:numId w:val="0"/>
        </w:numPr>
        <w:ind w:left="720"/>
        <w:rPr>
          <w:rFonts w:ascii="Arial" w:hAnsi="Arial" w:cs="Arial"/>
          <w:szCs w:val="22"/>
        </w:rPr>
      </w:pPr>
    </w:p>
    <w:p w14:paraId="61B99DEE" w14:textId="35ECA08D" w:rsidR="00DE6F44" w:rsidRDefault="00DE6F44" w:rsidP="00DE6F44">
      <w:pPr>
        <w:pStyle w:val="Heading2"/>
        <w:numPr>
          <w:ilvl w:val="0"/>
          <w:numId w:val="0"/>
        </w:numPr>
        <w:ind w:left="720"/>
        <w:rPr>
          <w:rFonts w:ascii="Arial" w:hAnsi="Arial" w:cs="Arial"/>
          <w:szCs w:val="22"/>
        </w:rPr>
      </w:pPr>
    </w:p>
    <w:p w14:paraId="51D801BC" w14:textId="77F85E60" w:rsidR="00DE6F44" w:rsidRDefault="00DE6F44" w:rsidP="00DE6F44">
      <w:pPr>
        <w:pStyle w:val="Heading2"/>
        <w:numPr>
          <w:ilvl w:val="0"/>
          <w:numId w:val="0"/>
        </w:numPr>
        <w:ind w:left="720"/>
        <w:rPr>
          <w:rFonts w:ascii="Arial" w:hAnsi="Arial" w:cs="Arial"/>
          <w:szCs w:val="22"/>
        </w:rPr>
      </w:pPr>
    </w:p>
    <w:p w14:paraId="0E497C0B" w14:textId="2C986F9A" w:rsidR="00DE6F44" w:rsidRDefault="00DE6F44" w:rsidP="00DE6F44">
      <w:pPr>
        <w:pStyle w:val="Heading2"/>
        <w:numPr>
          <w:ilvl w:val="0"/>
          <w:numId w:val="0"/>
        </w:numPr>
        <w:ind w:left="720"/>
        <w:rPr>
          <w:rFonts w:ascii="Arial" w:hAnsi="Arial" w:cs="Arial"/>
          <w:szCs w:val="22"/>
        </w:rPr>
      </w:pPr>
    </w:p>
    <w:p w14:paraId="6EFE3205" w14:textId="6BB5AF73" w:rsidR="00DE6F44" w:rsidRDefault="00DE6F44" w:rsidP="00DE6F44">
      <w:pPr>
        <w:pStyle w:val="Heading2"/>
        <w:numPr>
          <w:ilvl w:val="0"/>
          <w:numId w:val="0"/>
        </w:numPr>
        <w:ind w:left="720"/>
        <w:rPr>
          <w:rFonts w:ascii="Arial" w:hAnsi="Arial" w:cs="Arial"/>
          <w:szCs w:val="22"/>
        </w:rPr>
      </w:pPr>
    </w:p>
    <w:p w14:paraId="3418BFFF" w14:textId="73E61FD6" w:rsidR="00DE6F44" w:rsidRDefault="00DE6F44" w:rsidP="00DE6F44">
      <w:pPr>
        <w:pStyle w:val="Heading2"/>
        <w:numPr>
          <w:ilvl w:val="0"/>
          <w:numId w:val="0"/>
        </w:numPr>
        <w:ind w:left="720"/>
        <w:rPr>
          <w:rFonts w:ascii="Arial" w:hAnsi="Arial" w:cs="Arial"/>
          <w:szCs w:val="22"/>
        </w:rPr>
      </w:pPr>
    </w:p>
    <w:p w14:paraId="5E605505" w14:textId="4F2E4487" w:rsidR="00DE6F44" w:rsidRDefault="00DE6F44" w:rsidP="00DE6F44">
      <w:pPr>
        <w:pStyle w:val="Heading2"/>
        <w:numPr>
          <w:ilvl w:val="0"/>
          <w:numId w:val="0"/>
        </w:numPr>
        <w:ind w:left="720"/>
        <w:rPr>
          <w:rFonts w:ascii="Arial" w:hAnsi="Arial" w:cs="Arial"/>
          <w:szCs w:val="22"/>
        </w:rPr>
      </w:pPr>
    </w:p>
    <w:p w14:paraId="3D07DDA3" w14:textId="581D8054" w:rsidR="00DE6F44" w:rsidRDefault="00DE6F44" w:rsidP="00DE6F44">
      <w:pPr>
        <w:pStyle w:val="Heading2"/>
        <w:numPr>
          <w:ilvl w:val="0"/>
          <w:numId w:val="0"/>
        </w:numPr>
        <w:ind w:left="720"/>
        <w:rPr>
          <w:rFonts w:ascii="Arial" w:hAnsi="Arial" w:cs="Arial"/>
          <w:szCs w:val="22"/>
        </w:rPr>
      </w:pPr>
    </w:p>
    <w:p w14:paraId="7ED10628" w14:textId="77777777" w:rsidR="00DE6F44" w:rsidRPr="004A15F6" w:rsidRDefault="00DE6F44" w:rsidP="00DE6F44">
      <w:pPr>
        <w:pStyle w:val="Heading2"/>
        <w:numPr>
          <w:ilvl w:val="0"/>
          <w:numId w:val="0"/>
        </w:numPr>
        <w:ind w:left="720"/>
        <w:rPr>
          <w:rFonts w:ascii="Arial" w:hAnsi="Arial" w:cs="Arial"/>
          <w:szCs w:val="22"/>
        </w:rPr>
      </w:pPr>
    </w:p>
    <w:bookmarkEnd w:id="3"/>
    <w:p w14:paraId="3633E444" w14:textId="77777777" w:rsidR="003455A8" w:rsidRPr="004A15F6" w:rsidRDefault="003455A8" w:rsidP="003455A8">
      <w:pPr>
        <w:jc w:val="left"/>
        <w:rPr>
          <w:rFonts w:ascii="Arial" w:hAnsi="Arial" w:cs="Arial"/>
          <w:szCs w:val="22"/>
        </w:rPr>
      </w:pPr>
    </w:p>
    <w:p w14:paraId="7FC8DFF6" w14:textId="77777777" w:rsidR="003455A8" w:rsidRPr="004A15F6" w:rsidRDefault="003455A8" w:rsidP="003455A8">
      <w:pPr>
        <w:keepNext/>
        <w:rPr>
          <w:rFonts w:ascii="Arial" w:hAnsi="Arial" w:cs="Arial"/>
          <w:szCs w:val="22"/>
        </w:rPr>
      </w:pPr>
      <w:r w:rsidRPr="004A15F6">
        <w:rPr>
          <w:rFonts w:ascii="Arial" w:hAnsi="Arial" w:cs="Arial"/>
          <w:b/>
          <w:szCs w:val="22"/>
        </w:rPr>
        <w:lastRenderedPageBreak/>
        <w:t xml:space="preserve">IN WITNESS </w:t>
      </w:r>
      <w:r w:rsidRPr="004A15F6">
        <w:rPr>
          <w:rFonts w:ascii="Arial" w:hAnsi="Arial" w:cs="Arial"/>
          <w:szCs w:val="22"/>
        </w:rPr>
        <w:t>whereof the Parties have executed this Agreement the day and year first before written.</w:t>
      </w:r>
    </w:p>
    <w:p w14:paraId="5844E9B6" w14:textId="77777777" w:rsidR="003455A8" w:rsidRPr="004A15F6" w:rsidRDefault="003455A8" w:rsidP="003455A8">
      <w:pPr>
        <w:jc w:val="left"/>
        <w:rPr>
          <w:rFonts w:ascii="Arial" w:hAnsi="Arial" w:cs="Arial"/>
          <w:szCs w:val="22"/>
        </w:rPr>
      </w:pPr>
    </w:p>
    <w:tbl>
      <w:tblPr>
        <w:tblW w:w="9219" w:type="dxa"/>
        <w:tblLayout w:type="fixed"/>
        <w:tblCellMar>
          <w:left w:w="115" w:type="dxa"/>
          <w:right w:w="115" w:type="dxa"/>
        </w:tblCellMar>
        <w:tblLook w:val="0000" w:firstRow="0" w:lastRow="0" w:firstColumn="0" w:lastColumn="0" w:noHBand="0" w:noVBand="0"/>
      </w:tblPr>
      <w:tblGrid>
        <w:gridCol w:w="4435"/>
        <w:gridCol w:w="900"/>
        <w:gridCol w:w="3884"/>
      </w:tblGrid>
      <w:tr w:rsidR="003455A8" w:rsidRPr="004A15F6" w14:paraId="236DD625" w14:textId="77777777" w:rsidTr="003455A8">
        <w:trPr>
          <w:cantSplit/>
        </w:trPr>
        <w:tc>
          <w:tcPr>
            <w:tcW w:w="4435" w:type="dxa"/>
          </w:tcPr>
          <w:p w14:paraId="66C6C302" w14:textId="77777777" w:rsidR="003455A8" w:rsidRPr="004A15F6" w:rsidRDefault="003455A8" w:rsidP="003455A8">
            <w:pPr>
              <w:keepNext/>
              <w:keepLines/>
              <w:spacing w:line="240" w:lineRule="auto"/>
              <w:rPr>
                <w:rFonts w:ascii="Arial" w:hAnsi="Arial" w:cs="Arial"/>
                <w:color w:val="000000"/>
                <w:szCs w:val="22"/>
              </w:rPr>
            </w:pPr>
            <w:bookmarkStart w:id="179" w:name="_Toc430008773"/>
            <w:bookmarkStart w:id="180" w:name="_Ref430009283"/>
            <w:bookmarkStart w:id="181" w:name="_Toc509473700"/>
            <w:r w:rsidRPr="004A15F6">
              <w:rPr>
                <w:rFonts w:ascii="Arial" w:hAnsi="Arial" w:cs="Arial"/>
                <w:b/>
                <w:color w:val="000000"/>
                <w:szCs w:val="22"/>
              </w:rPr>
              <w:br w:type="page"/>
              <w:t xml:space="preserve">SIGNED </w:t>
            </w:r>
            <w:r w:rsidRPr="004A15F6">
              <w:rPr>
                <w:rFonts w:ascii="Arial" w:hAnsi="Arial" w:cs="Arial"/>
                <w:b/>
                <w:caps/>
                <w:color w:val="000000"/>
                <w:szCs w:val="22"/>
              </w:rPr>
              <w:t>for and on behalf of</w:t>
            </w:r>
            <w:r w:rsidRPr="004A15F6">
              <w:rPr>
                <w:rFonts w:ascii="Arial" w:hAnsi="Arial" w:cs="Arial"/>
                <w:color w:val="000000"/>
                <w:szCs w:val="22"/>
              </w:rPr>
              <w:t>:</w:t>
            </w:r>
          </w:p>
          <w:p w14:paraId="72340009" w14:textId="1BF79EDB" w:rsidR="003455A8" w:rsidRPr="004A15F6" w:rsidRDefault="00615C73" w:rsidP="003455A8">
            <w:pPr>
              <w:keepNext/>
              <w:keepLines/>
              <w:spacing w:line="240" w:lineRule="auto"/>
              <w:rPr>
                <w:rFonts w:ascii="Arial" w:hAnsi="Arial" w:cs="Arial"/>
                <w:b/>
                <w:caps/>
                <w:color w:val="000000"/>
                <w:szCs w:val="22"/>
              </w:rPr>
            </w:pPr>
            <w:r>
              <w:rPr>
                <w:rFonts w:ascii="Arial" w:hAnsi="Arial" w:cs="Arial"/>
                <w:b/>
                <w:color w:val="000000"/>
                <w:szCs w:val="22"/>
              </w:rPr>
              <w:t>NUCLEAR WASTE SERVICES</w:t>
            </w:r>
          </w:p>
        </w:tc>
        <w:tc>
          <w:tcPr>
            <w:tcW w:w="900" w:type="dxa"/>
          </w:tcPr>
          <w:p w14:paraId="4FF25114" w14:textId="77777777" w:rsidR="003455A8" w:rsidRPr="004A15F6" w:rsidRDefault="003455A8" w:rsidP="003455A8">
            <w:pPr>
              <w:keepNext/>
              <w:keepLines/>
              <w:spacing w:line="240" w:lineRule="auto"/>
              <w:rPr>
                <w:rFonts w:ascii="Arial" w:hAnsi="Arial" w:cs="Arial"/>
                <w:color w:val="000000"/>
                <w:szCs w:val="22"/>
              </w:rPr>
            </w:pPr>
            <w:r w:rsidRPr="004A15F6">
              <w:rPr>
                <w:rFonts w:ascii="Arial" w:hAnsi="Arial" w:cs="Arial"/>
                <w:color w:val="000000"/>
                <w:szCs w:val="22"/>
              </w:rPr>
              <w:t>)</w:t>
            </w:r>
          </w:p>
        </w:tc>
        <w:tc>
          <w:tcPr>
            <w:tcW w:w="3884" w:type="dxa"/>
          </w:tcPr>
          <w:p w14:paraId="1E1D5731" w14:textId="77777777" w:rsidR="003455A8" w:rsidRPr="004A15F6" w:rsidRDefault="003455A8" w:rsidP="003455A8">
            <w:pPr>
              <w:keepNext/>
              <w:keepLines/>
              <w:spacing w:line="240" w:lineRule="auto"/>
              <w:rPr>
                <w:rFonts w:ascii="Arial" w:hAnsi="Arial" w:cs="Arial"/>
                <w:color w:val="000000"/>
                <w:szCs w:val="22"/>
              </w:rPr>
            </w:pPr>
            <w:r w:rsidRPr="004A15F6">
              <w:rPr>
                <w:rFonts w:ascii="Arial" w:hAnsi="Arial" w:cs="Arial"/>
                <w:color w:val="000000"/>
                <w:szCs w:val="22"/>
              </w:rPr>
              <w:t>……………………………</w:t>
            </w:r>
          </w:p>
          <w:p w14:paraId="66A6ADFE" w14:textId="77777777" w:rsidR="003455A8" w:rsidRPr="004A15F6" w:rsidRDefault="003455A8" w:rsidP="003455A8">
            <w:pPr>
              <w:keepNext/>
              <w:keepLines/>
              <w:spacing w:line="240" w:lineRule="auto"/>
              <w:rPr>
                <w:rFonts w:ascii="Arial" w:hAnsi="Arial" w:cs="Arial"/>
                <w:color w:val="000000"/>
                <w:szCs w:val="22"/>
              </w:rPr>
            </w:pPr>
          </w:p>
        </w:tc>
      </w:tr>
      <w:tr w:rsidR="003455A8" w:rsidRPr="004A15F6" w14:paraId="156F4517" w14:textId="77777777" w:rsidTr="003455A8">
        <w:trPr>
          <w:cantSplit/>
        </w:trPr>
        <w:tc>
          <w:tcPr>
            <w:tcW w:w="4435" w:type="dxa"/>
          </w:tcPr>
          <w:p w14:paraId="47BD205C" w14:textId="77777777" w:rsidR="003455A8" w:rsidRPr="004A15F6" w:rsidRDefault="003455A8" w:rsidP="003455A8">
            <w:pPr>
              <w:keepNext/>
              <w:keepLines/>
              <w:spacing w:line="240" w:lineRule="auto"/>
              <w:rPr>
                <w:rFonts w:ascii="Arial" w:hAnsi="Arial" w:cs="Arial"/>
                <w:color w:val="000000"/>
                <w:szCs w:val="22"/>
              </w:rPr>
            </w:pPr>
          </w:p>
        </w:tc>
        <w:tc>
          <w:tcPr>
            <w:tcW w:w="900" w:type="dxa"/>
          </w:tcPr>
          <w:p w14:paraId="3D8F37DF" w14:textId="77777777" w:rsidR="003455A8" w:rsidRPr="004A15F6" w:rsidRDefault="003455A8" w:rsidP="003455A8">
            <w:pPr>
              <w:keepNext/>
              <w:keepLines/>
              <w:spacing w:line="240" w:lineRule="auto"/>
              <w:rPr>
                <w:rFonts w:ascii="Arial" w:hAnsi="Arial" w:cs="Arial"/>
                <w:color w:val="000000"/>
                <w:szCs w:val="22"/>
              </w:rPr>
            </w:pPr>
            <w:r w:rsidRPr="004A15F6">
              <w:rPr>
                <w:rFonts w:ascii="Arial" w:hAnsi="Arial" w:cs="Arial"/>
                <w:color w:val="000000"/>
                <w:szCs w:val="22"/>
              </w:rPr>
              <w:t>)</w:t>
            </w:r>
          </w:p>
        </w:tc>
        <w:tc>
          <w:tcPr>
            <w:tcW w:w="3884" w:type="dxa"/>
          </w:tcPr>
          <w:p w14:paraId="3A5F46AB" w14:textId="77777777" w:rsidR="003455A8" w:rsidRPr="004A15F6" w:rsidRDefault="003455A8" w:rsidP="003455A8">
            <w:pPr>
              <w:keepNext/>
              <w:keepLines/>
              <w:spacing w:line="240" w:lineRule="auto"/>
              <w:rPr>
                <w:rFonts w:ascii="Arial" w:hAnsi="Arial" w:cs="Arial"/>
                <w:color w:val="000000"/>
                <w:szCs w:val="22"/>
              </w:rPr>
            </w:pPr>
            <w:r w:rsidRPr="004A15F6">
              <w:rPr>
                <w:rFonts w:ascii="Arial" w:hAnsi="Arial" w:cs="Arial"/>
                <w:color w:val="000000"/>
                <w:szCs w:val="22"/>
              </w:rPr>
              <w:t>Signature</w:t>
            </w:r>
          </w:p>
          <w:p w14:paraId="7426F418" w14:textId="77777777" w:rsidR="003455A8" w:rsidRPr="004A15F6" w:rsidRDefault="003455A8" w:rsidP="003455A8">
            <w:pPr>
              <w:keepNext/>
              <w:keepLines/>
              <w:spacing w:line="240" w:lineRule="auto"/>
              <w:rPr>
                <w:rFonts w:ascii="Arial" w:hAnsi="Arial" w:cs="Arial"/>
                <w:color w:val="000000"/>
                <w:szCs w:val="22"/>
              </w:rPr>
            </w:pPr>
          </w:p>
        </w:tc>
      </w:tr>
      <w:tr w:rsidR="003455A8" w:rsidRPr="004A15F6" w14:paraId="0E07284B" w14:textId="77777777" w:rsidTr="003455A8">
        <w:trPr>
          <w:cantSplit/>
        </w:trPr>
        <w:tc>
          <w:tcPr>
            <w:tcW w:w="4435" w:type="dxa"/>
          </w:tcPr>
          <w:p w14:paraId="68BA4D4F" w14:textId="77777777" w:rsidR="003455A8" w:rsidRPr="004A15F6" w:rsidRDefault="003455A8" w:rsidP="003455A8">
            <w:pPr>
              <w:keepNext/>
              <w:keepLines/>
              <w:spacing w:line="240" w:lineRule="auto"/>
              <w:rPr>
                <w:rFonts w:ascii="Arial" w:hAnsi="Arial" w:cs="Arial"/>
                <w:color w:val="000000"/>
                <w:szCs w:val="22"/>
              </w:rPr>
            </w:pPr>
          </w:p>
        </w:tc>
        <w:tc>
          <w:tcPr>
            <w:tcW w:w="900" w:type="dxa"/>
          </w:tcPr>
          <w:p w14:paraId="4E34B441" w14:textId="77777777" w:rsidR="003455A8" w:rsidRPr="004A15F6" w:rsidRDefault="003455A8" w:rsidP="003455A8">
            <w:pPr>
              <w:keepNext/>
              <w:keepLines/>
              <w:spacing w:line="240" w:lineRule="auto"/>
              <w:rPr>
                <w:rFonts w:ascii="Arial" w:hAnsi="Arial" w:cs="Arial"/>
                <w:color w:val="000000"/>
                <w:szCs w:val="22"/>
              </w:rPr>
            </w:pPr>
            <w:r w:rsidRPr="004A15F6">
              <w:rPr>
                <w:rFonts w:ascii="Arial" w:hAnsi="Arial" w:cs="Arial"/>
                <w:color w:val="000000"/>
                <w:szCs w:val="22"/>
              </w:rPr>
              <w:t>)</w:t>
            </w:r>
          </w:p>
        </w:tc>
        <w:tc>
          <w:tcPr>
            <w:tcW w:w="3884" w:type="dxa"/>
          </w:tcPr>
          <w:p w14:paraId="56F3F24F" w14:textId="77777777" w:rsidR="003455A8" w:rsidRPr="004A15F6" w:rsidRDefault="003455A8" w:rsidP="003455A8">
            <w:pPr>
              <w:keepNext/>
              <w:keepLines/>
              <w:spacing w:line="240" w:lineRule="auto"/>
              <w:rPr>
                <w:rFonts w:ascii="Arial" w:hAnsi="Arial" w:cs="Arial"/>
                <w:color w:val="000000"/>
                <w:szCs w:val="22"/>
              </w:rPr>
            </w:pPr>
          </w:p>
          <w:p w14:paraId="67A3B297" w14:textId="77777777" w:rsidR="003455A8" w:rsidRPr="004A15F6" w:rsidRDefault="003455A8" w:rsidP="003455A8">
            <w:pPr>
              <w:keepNext/>
              <w:keepLines/>
              <w:spacing w:line="240" w:lineRule="auto"/>
              <w:rPr>
                <w:rFonts w:ascii="Arial" w:hAnsi="Arial" w:cs="Arial"/>
                <w:color w:val="000000"/>
                <w:szCs w:val="22"/>
              </w:rPr>
            </w:pPr>
          </w:p>
        </w:tc>
      </w:tr>
      <w:tr w:rsidR="003455A8" w:rsidRPr="004A15F6" w14:paraId="4F14314D" w14:textId="77777777" w:rsidTr="003455A8">
        <w:trPr>
          <w:cantSplit/>
        </w:trPr>
        <w:tc>
          <w:tcPr>
            <w:tcW w:w="4435" w:type="dxa"/>
          </w:tcPr>
          <w:p w14:paraId="43A18C21" w14:textId="77777777" w:rsidR="003455A8" w:rsidRPr="004A15F6" w:rsidRDefault="003455A8" w:rsidP="003455A8">
            <w:pPr>
              <w:keepNext/>
              <w:keepLines/>
              <w:spacing w:line="240" w:lineRule="auto"/>
              <w:rPr>
                <w:rFonts w:ascii="Arial" w:hAnsi="Arial" w:cs="Arial"/>
                <w:color w:val="000000"/>
                <w:szCs w:val="22"/>
              </w:rPr>
            </w:pPr>
          </w:p>
        </w:tc>
        <w:tc>
          <w:tcPr>
            <w:tcW w:w="900" w:type="dxa"/>
          </w:tcPr>
          <w:p w14:paraId="2789A163" w14:textId="77777777" w:rsidR="003455A8" w:rsidRPr="004A15F6" w:rsidRDefault="003455A8" w:rsidP="003455A8">
            <w:pPr>
              <w:keepNext/>
              <w:keepLines/>
              <w:spacing w:line="240" w:lineRule="auto"/>
              <w:rPr>
                <w:rFonts w:ascii="Arial" w:hAnsi="Arial" w:cs="Arial"/>
                <w:color w:val="000000"/>
                <w:szCs w:val="22"/>
              </w:rPr>
            </w:pPr>
            <w:r w:rsidRPr="004A15F6">
              <w:rPr>
                <w:rFonts w:ascii="Arial" w:hAnsi="Arial" w:cs="Arial"/>
                <w:color w:val="000000"/>
                <w:szCs w:val="22"/>
              </w:rPr>
              <w:t>)</w:t>
            </w:r>
          </w:p>
        </w:tc>
        <w:tc>
          <w:tcPr>
            <w:tcW w:w="3884" w:type="dxa"/>
          </w:tcPr>
          <w:p w14:paraId="66010CCF" w14:textId="77777777" w:rsidR="003455A8" w:rsidRPr="004A15F6" w:rsidRDefault="003455A8" w:rsidP="003455A8">
            <w:pPr>
              <w:keepNext/>
              <w:keepLines/>
              <w:spacing w:line="240" w:lineRule="auto"/>
              <w:rPr>
                <w:rFonts w:ascii="Arial" w:hAnsi="Arial" w:cs="Arial"/>
                <w:color w:val="000000"/>
                <w:szCs w:val="22"/>
              </w:rPr>
            </w:pPr>
          </w:p>
          <w:p w14:paraId="515543BB" w14:textId="77777777" w:rsidR="003455A8" w:rsidRPr="004A15F6" w:rsidRDefault="003455A8" w:rsidP="003455A8">
            <w:pPr>
              <w:keepNext/>
              <w:keepLines/>
              <w:spacing w:line="240" w:lineRule="auto"/>
              <w:rPr>
                <w:rFonts w:ascii="Arial" w:hAnsi="Arial" w:cs="Arial"/>
                <w:color w:val="000000"/>
                <w:szCs w:val="22"/>
              </w:rPr>
            </w:pPr>
          </w:p>
        </w:tc>
      </w:tr>
      <w:tr w:rsidR="003455A8" w:rsidRPr="004A15F6" w14:paraId="39C14669" w14:textId="77777777" w:rsidTr="003455A8">
        <w:trPr>
          <w:cantSplit/>
        </w:trPr>
        <w:tc>
          <w:tcPr>
            <w:tcW w:w="4435" w:type="dxa"/>
          </w:tcPr>
          <w:p w14:paraId="54B4450B" w14:textId="77777777" w:rsidR="003455A8" w:rsidRPr="004A15F6" w:rsidRDefault="003455A8" w:rsidP="003455A8">
            <w:pPr>
              <w:keepNext/>
              <w:keepLines/>
              <w:spacing w:line="240" w:lineRule="auto"/>
              <w:rPr>
                <w:rFonts w:ascii="Arial" w:hAnsi="Arial" w:cs="Arial"/>
                <w:b/>
                <w:color w:val="000000"/>
                <w:szCs w:val="22"/>
              </w:rPr>
            </w:pPr>
          </w:p>
        </w:tc>
        <w:tc>
          <w:tcPr>
            <w:tcW w:w="900" w:type="dxa"/>
          </w:tcPr>
          <w:p w14:paraId="22C98A52" w14:textId="77777777" w:rsidR="003455A8" w:rsidRPr="004A15F6" w:rsidRDefault="003455A8" w:rsidP="003455A8">
            <w:pPr>
              <w:keepNext/>
              <w:keepLines/>
              <w:spacing w:line="240" w:lineRule="auto"/>
              <w:rPr>
                <w:rFonts w:ascii="Arial" w:hAnsi="Arial" w:cs="Arial"/>
                <w:color w:val="000000"/>
                <w:szCs w:val="22"/>
              </w:rPr>
            </w:pPr>
          </w:p>
        </w:tc>
        <w:tc>
          <w:tcPr>
            <w:tcW w:w="3884" w:type="dxa"/>
          </w:tcPr>
          <w:p w14:paraId="28CC1EAB" w14:textId="77777777" w:rsidR="003455A8" w:rsidRPr="004A15F6" w:rsidRDefault="003455A8" w:rsidP="003455A8">
            <w:pPr>
              <w:keepNext/>
              <w:keepLines/>
              <w:spacing w:line="240" w:lineRule="auto"/>
              <w:rPr>
                <w:rFonts w:ascii="Arial" w:hAnsi="Arial" w:cs="Arial"/>
                <w:color w:val="000000"/>
                <w:szCs w:val="22"/>
              </w:rPr>
            </w:pPr>
          </w:p>
        </w:tc>
      </w:tr>
      <w:tr w:rsidR="003455A8" w:rsidRPr="004A15F6" w14:paraId="4A50BFC8" w14:textId="77777777" w:rsidTr="003455A8">
        <w:trPr>
          <w:cantSplit/>
        </w:trPr>
        <w:tc>
          <w:tcPr>
            <w:tcW w:w="4435" w:type="dxa"/>
          </w:tcPr>
          <w:p w14:paraId="46B6FE24" w14:textId="77777777" w:rsidR="003455A8" w:rsidRPr="004A15F6" w:rsidRDefault="003455A8" w:rsidP="003455A8">
            <w:pPr>
              <w:keepNext/>
              <w:keepLines/>
              <w:spacing w:line="240" w:lineRule="auto"/>
              <w:rPr>
                <w:rFonts w:ascii="Arial" w:hAnsi="Arial" w:cs="Arial"/>
                <w:color w:val="000000"/>
                <w:szCs w:val="22"/>
              </w:rPr>
            </w:pPr>
          </w:p>
        </w:tc>
        <w:tc>
          <w:tcPr>
            <w:tcW w:w="900" w:type="dxa"/>
          </w:tcPr>
          <w:p w14:paraId="7540764E" w14:textId="77777777" w:rsidR="003455A8" w:rsidRPr="004A15F6" w:rsidRDefault="003455A8" w:rsidP="003455A8">
            <w:pPr>
              <w:keepNext/>
              <w:keepLines/>
              <w:spacing w:line="240" w:lineRule="auto"/>
              <w:rPr>
                <w:rFonts w:ascii="Arial" w:hAnsi="Arial" w:cs="Arial"/>
                <w:color w:val="000000"/>
                <w:szCs w:val="22"/>
              </w:rPr>
            </w:pPr>
          </w:p>
        </w:tc>
        <w:tc>
          <w:tcPr>
            <w:tcW w:w="3884" w:type="dxa"/>
          </w:tcPr>
          <w:p w14:paraId="45077643" w14:textId="77777777" w:rsidR="003455A8" w:rsidRPr="004A15F6" w:rsidRDefault="003455A8" w:rsidP="003455A8">
            <w:pPr>
              <w:keepNext/>
              <w:keepLines/>
              <w:spacing w:line="240" w:lineRule="auto"/>
              <w:rPr>
                <w:rFonts w:ascii="Arial" w:hAnsi="Arial" w:cs="Arial"/>
                <w:color w:val="000000"/>
                <w:szCs w:val="22"/>
              </w:rPr>
            </w:pPr>
          </w:p>
        </w:tc>
      </w:tr>
      <w:tr w:rsidR="003455A8" w:rsidRPr="004A15F6" w14:paraId="23086C72" w14:textId="77777777" w:rsidTr="003455A8">
        <w:trPr>
          <w:cantSplit/>
        </w:trPr>
        <w:tc>
          <w:tcPr>
            <w:tcW w:w="4435" w:type="dxa"/>
          </w:tcPr>
          <w:p w14:paraId="16DA3486" w14:textId="77777777" w:rsidR="003455A8" w:rsidRPr="004A15F6" w:rsidRDefault="003455A8" w:rsidP="003455A8">
            <w:pPr>
              <w:keepNext/>
              <w:keepLines/>
              <w:spacing w:line="240" w:lineRule="auto"/>
              <w:rPr>
                <w:rFonts w:ascii="Arial" w:hAnsi="Arial" w:cs="Arial"/>
                <w:color w:val="000000"/>
                <w:szCs w:val="22"/>
                <w:highlight w:val="yellow"/>
              </w:rPr>
            </w:pPr>
          </w:p>
        </w:tc>
        <w:tc>
          <w:tcPr>
            <w:tcW w:w="900" w:type="dxa"/>
          </w:tcPr>
          <w:p w14:paraId="4C1DBC7D" w14:textId="77777777" w:rsidR="003455A8" w:rsidRPr="004A15F6" w:rsidRDefault="003455A8" w:rsidP="003455A8">
            <w:pPr>
              <w:keepNext/>
              <w:keepLines/>
              <w:spacing w:line="240" w:lineRule="auto"/>
              <w:rPr>
                <w:rFonts w:ascii="Arial" w:hAnsi="Arial" w:cs="Arial"/>
                <w:color w:val="000000"/>
                <w:szCs w:val="22"/>
              </w:rPr>
            </w:pPr>
          </w:p>
        </w:tc>
        <w:tc>
          <w:tcPr>
            <w:tcW w:w="3884" w:type="dxa"/>
          </w:tcPr>
          <w:p w14:paraId="2BD4F003" w14:textId="77777777" w:rsidR="003455A8" w:rsidRPr="004A15F6" w:rsidRDefault="003455A8" w:rsidP="003455A8">
            <w:pPr>
              <w:keepNext/>
              <w:keepLines/>
              <w:spacing w:line="240" w:lineRule="auto"/>
              <w:rPr>
                <w:rFonts w:ascii="Arial" w:hAnsi="Arial" w:cs="Arial"/>
                <w:color w:val="000000"/>
                <w:szCs w:val="22"/>
              </w:rPr>
            </w:pPr>
          </w:p>
        </w:tc>
      </w:tr>
      <w:tr w:rsidR="003455A8" w:rsidRPr="004A15F6" w14:paraId="46FC5961" w14:textId="77777777" w:rsidTr="003455A8">
        <w:trPr>
          <w:cantSplit/>
        </w:trPr>
        <w:tc>
          <w:tcPr>
            <w:tcW w:w="4435" w:type="dxa"/>
          </w:tcPr>
          <w:p w14:paraId="15352496" w14:textId="77777777" w:rsidR="003455A8" w:rsidRPr="004A15F6" w:rsidRDefault="003455A8" w:rsidP="003455A8">
            <w:pPr>
              <w:keepNext/>
              <w:keepLines/>
              <w:spacing w:line="240" w:lineRule="auto"/>
              <w:rPr>
                <w:rFonts w:ascii="Arial" w:hAnsi="Arial" w:cs="Arial"/>
                <w:color w:val="000000"/>
                <w:szCs w:val="22"/>
              </w:rPr>
            </w:pPr>
            <w:r w:rsidRPr="004A15F6">
              <w:rPr>
                <w:rFonts w:ascii="Arial" w:hAnsi="Arial" w:cs="Arial"/>
                <w:b/>
                <w:color w:val="000000"/>
                <w:szCs w:val="22"/>
              </w:rPr>
              <w:br w:type="page"/>
              <w:t xml:space="preserve">SIGNED </w:t>
            </w:r>
            <w:r w:rsidRPr="004A15F6">
              <w:rPr>
                <w:rFonts w:ascii="Arial" w:hAnsi="Arial" w:cs="Arial"/>
                <w:b/>
                <w:caps/>
                <w:color w:val="000000"/>
                <w:szCs w:val="22"/>
              </w:rPr>
              <w:t>FOR AND ON BEHALF OF</w:t>
            </w:r>
            <w:r w:rsidRPr="004A15F6">
              <w:rPr>
                <w:rFonts w:ascii="Arial" w:hAnsi="Arial" w:cs="Arial"/>
                <w:color w:val="000000"/>
                <w:szCs w:val="22"/>
              </w:rPr>
              <w:t>:</w:t>
            </w:r>
          </w:p>
          <w:p w14:paraId="32C959CC" w14:textId="77777777" w:rsidR="003455A8" w:rsidRPr="004A15F6" w:rsidRDefault="003455A8" w:rsidP="003455A8">
            <w:pPr>
              <w:keepNext/>
              <w:keepLines/>
              <w:spacing w:line="240" w:lineRule="auto"/>
              <w:rPr>
                <w:rFonts w:ascii="Arial" w:hAnsi="Arial" w:cs="Arial"/>
                <w:b/>
                <w:caps/>
                <w:color w:val="000000"/>
                <w:szCs w:val="22"/>
              </w:rPr>
            </w:pPr>
            <w:r w:rsidRPr="004A15F6">
              <w:rPr>
                <w:rFonts w:ascii="Arial" w:hAnsi="Arial" w:cs="Arial"/>
                <w:b/>
                <w:color w:val="000000"/>
                <w:szCs w:val="22"/>
              </w:rPr>
              <w:t>[                                          ]</w:t>
            </w:r>
          </w:p>
        </w:tc>
        <w:tc>
          <w:tcPr>
            <w:tcW w:w="900" w:type="dxa"/>
          </w:tcPr>
          <w:p w14:paraId="7186AFA3" w14:textId="77777777" w:rsidR="003455A8" w:rsidRPr="004A15F6" w:rsidRDefault="003455A8" w:rsidP="003455A8">
            <w:pPr>
              <w:keepNext/>
              <w:keepLines/>
              <w:spacing w:line="240" w:lineRule="auto"/>
              <w:rPr>
                <w:rFonts w:ascii="Arial" w:hAnsi="Arial" w:cs="Arial"/>
                <w:color w:val="000000"/>
                <w:szCs w:val="22"/>
              </w:rPr>
            </w:pPr>
            <w:r w:rsidRPr="004A15F6">
              <w:rPr>
                <w:rFonts w:ascii="Arial" w:hAnsi="Arial" w:cs="Arial"/>
                <w:color w:val="000000"/>
                <w:szCs w:val="22"/>
              </w:rPr>
              <w:t>)</w:t>
            </w:r>
          </w:p>
        </w:tc>
        <w:tc>
          <w:tcPr>
            <w:tcW w:w="3884" w:type="dxa"/>
          </w:tcPr>
          <w:p w14:paraId="570CF9D3" w14:textId="77777777" w:rsidR="003455A8" w:rsidRPr="004A15F6" w:rsidRDefault="003455A8" w:rsidP="003455A8">
            <w:pPr>
              <w:keepNext/>
              <w:keepLines/>
              <w:spacing w:line="240" w:lineRule="auto"/>
              <w:rPr>
                <w:rFonts w:ascii="Arial" w:hAnsi="Arial" w:cs="Arial"/>
                <w:color w:val="000000"/>
                <w:szCs w:val="22"/>
              </w:rPr>
            </w:pPr>
            <w:r w:rsidRPr="004A15F6">
              <w:rPr>
                <w:rFonts w:ascii="Arial" w:hAnsi="Arial" w:cs="Arial"/>
                <w:color w:val="000000"/>
                <w:szCs w:val="22"/>
              </w:rPr>
              <w:t>……………………………</w:t>
            </w:r>
          </w:p>
          <w:p w14:paraId="27D8E600" w14:textId="77777777" w:rsidR="003455A8" w:rsidRPr="004A15F6" w:rsidRDefault="003455A8" w:rsidP="003455A8">
            <w:pPr>
              <w:keepNext/>
              <w:keepLines/>
              <w:spacing w:line="240" w:lineRule="auto"/>
              <w:rPr>
                <w:rFonts w:ascii="Arial" w:hAnsi="Arial" w:cs="Arial"/>
                <w:color w:val="000000"/>
                <w:szCs w:val="22"/>
              </w:rPr>
            </w:pPr>
          </w:p>
        </w:tc>
      </w:tr>
      <w:tr w:rsidR="003455A8" w:rsidRPr="004A15F6" w14:paraId="075669FB" w14:textId="77777777" w:rsidTr="003455A8">
        <w:trPr>
          <w:cantSplit/>
        </w:trPr>
        <w:tc>
          <w:tcPr>
            <w:tcW w:w="4435" w:type="dxa"/>
          </w:tcPr>
          <w:p w14:paraId="59FDADBC" w14:textId="77777777" w:rsidR="003455A8" w:rsidRPr="004A15F6" w:rsidRDefault="003455A8" w:rsidP="003455A8">
            <w:pPr>
              <w:keepNext/>
              <w:keepLines/>
              <w:spacing w:line="240" w:lineRule="auto"/>
              <w:rPr>
                <w:rFonts w:ascii="Arial" w:hAnsi="Arial" w:cs="Arial"/>
                <w:color w:val="000000"/>
                <w:szCs w:val="22"/>
              </w:rPr>
            </w:pPr>
          </w:p>
        </w:tc>
        <w:tc>
          <w:tcPr>
            <w:tcW w:w="900" w:type="dxa"/>
          </w:tcPr>
          <w:p w14:paraId="73FEFAC8" w14:textId="77777777" w:rsidR="003455A8" w:rsidRPr="004A15F6" w:rsidRDefault="003455A8" w:rsidP="003455A8">
            <w:pPr>
              <w:keepNext/>
              <w:keepLines/>
              <w:spacing w:line="240" w:lineRule="auto"/>
              <w:rPr>
                <w:rFonts w:ascii="Arial" w:hAnsi="Arial" w:cs="Arial"/>
                <w:color w:val="000000"/>
                <w:szCs w:val="22"/>
              </w:rPr>
            </w:pPr>
            <w:r w:rsidRPr="004A15F6">
              <w:rPr>
                <w:rFonts w:ascii="Arial" w:hAnsi="Arial" w:cs="Arial"/>
                <w:color w:val="000000"/>
                <w:szCs w:val="22"/>
              </w:rPr>
              <w:t>)</w:t>
            </w:r>
          </w:p>
        </w:tc>
        <w:tc>
          <w:tcPr>
            <w:tcW w:w="3884" w:type="dxa"/>
          </w:tcPr>
          <w:p w14:paraId="17E7C3AB" w14:textId="77777777" w:rsidR="003455A8" w:rsidRPr="004A15F6" w:rsidRDefault="003455A8" w:rsidP="003455A8">
            <w:pPr>
              <w:keepNext/>
              <w:keepLines/>
              <w:spacing w:line="240" w:lineRule="auto"/>
              <w:rPr>
                <w:rFonts w:ascii="Arial" w:hAnsi="Arial" w:cs="Arial"/>
                <w:color w:val="000000"/>
                <w:szCs w:val="22"/>
              </w:rPr>
            </w:pPr>
            <w:r w:rsidRPr="004A15F6">
              <w:rPr>
                <w:rFonts w:ascii="Arial" w:hAnsi="Arial" w:cs="Arial"/>
                <w:color w:val="000000"/>
                <w:szCs w:val="22"/>
              </w:rPr>
              <w:t>Signature</w:t>
            </w:r>
          </w:p>
          <w:p w14:paraId="314A3816" w14:textId="77777777" w:rsidR="003455A8" w:rsidRPr="004A15F6" w:rsidRDefault="003455A8" w:rsidP="003455A8">
            <w:pPr>
              <w:keepNext/>
              <w:keepLines/>
              <w:spacing w:line="240" w:lineRule="auto"/>
              <w:rPr>
                <w:rFonts w:ascii="Arial" w:hAnsi="Arial" w:cs="Arial"/>
                <w:color w:val="000000"/>
                <w:szCs w:val="22"/>
              </w:rPr>
            </w:pPr>
          </w:p>
        </w:tc>
      </w:tr>
      <w:tr w:rsidR="003455A8" w:rsidRPr="004A15F6" w14:paraId="56C19CFD" w14:textId="77777777" w:rsidTr="003455A8">
        <w:trPr>
          <w:cantSplit/>
        </w:trPr>
        <w:tc>
          <w:tcPr>
            <w:tcW w:w="4435" w:type="dxa"/>
          </w:tcPr>
          <w:p w14:paraId="192C6853" w14:textId="77777777" w:rsidR="003455A8" w:rsidRPr="004A15F6" w:rsidRDefault="003455A8" w:rsidP="003455A8">
            <w:pPr>
              <w:keepNext/>
              <w:keepLines/>
              <w:spacing w:line="240" w:lineRule="auto"/>
              <w:rPr>
                <w:rFonts w:ascii="Arial" w:hAnsi="Arial" w:cs="Arial"/>
                <w:color w:val="000000"/>
                <w:szCs w:val="22"/>
              </w:rPr>
            </w:pPr>
          </w:p>
        </w:tc>
        <w:tc>
          <w:tcPr>
            <w:tcW w:w="900" w:type="dxa"/>
          </w:tcPr>
          <w:p w14:paraId="57AAFD16" w14:textId="77777777" w:rsidR="003455A8" w:rsidRPr="004A15F6" w:rsidRDefault="003455A8" w:rsidP="003455A8">
            <w:pPr>
              <w:keepNext/>
              <w:keepLines/>
              <w:spacing w:line="240" w:lineRule="auto"/>
              <w:rPr>
                <w:rFonts w:ascii="Arial" w:hAnsi="Arial" w:cs="Arial"/>
                <w:color w:val="000000"/>
                <w:szCs w:val="22"/>
              </w:rPr>
            </w:pPr>
            <w:r w:rsidRPr="004A15F6">
              <w:rPr>
                <w:rFonts w:ascii="Arial" w:hAnsi="Arial" w:cs="Arial"/>
                <w:color w:val="000000"/>
                <w:szCs w:val="22"/>
              </w:rPr>
              <w:t>)</w:t>
            </w:r>
          </w:p>
        </w:tc>
        <w:tc>
          <w:tcPr>
            <w:tcW w:w="3884" w:type="dxa"/>
          </w:tcPr>
          <w:p w14:paraId="55BC1307" w14:textId="77777777" w:rsidR="003455A8" w:rsidRPr="004A15F6" w:rsidRDefault="003455A8" w:rsidP="003455A8">
            <w:pPr>
              <w:keepNext/>
              <w:keepLines/>
              <w:spacing w:line="240" w:lineRule="auto"/>
              <w:rPr>
                <w:rFonts w:ascii="Arial" w:hAnsi="Arial" w:cs="Arial"/>
                <w:color w:val="000000"/>
                <w:szCs w:val="22"/>
              </w:rPr>
            </w:pPr>
          </w:p>
          <w:p w14:paraId="2B32CBCF" w14:textId="77777777" w:rsidR="003455A8" w:rsidRPr="004A15F6" w:rsidRDefault="003455A8" w:rsidP="003455A8">
            <w:pPr>
              <w:keepNext/>
              <w:keepLines/>
              <w:spacing w:line="240" w:lineRule="auto"/>
              <w:rPr>
                <w:rFonts w:ascii="Arial" w:hAnsi="Arial" w:cs="Arial"/>
                <w:color w:val="000000"/>
                <w:szCs w:val="22"/>
              </w:rPr>
            </w:pPr>
          </w:p>
        </w:tc>
      </w:tr>
      <w:tr w:rsidR="003455A8" w:rsidRPr="004A15F6" w14:paraId="347093D9" w14:textId="77777777" w:rsidTr="003455A8">
        <w:trPr>
          <w:cantSplit/>
        </w:trPr>
        <w:tc>
          <w:tcPr>
            <w:tcW w:w="4435" w:type="dxa"/>
          </w:tcPr>
          <w:p w14:paraId="5CB0791D" w14:textId="77777777" w:rsidR="003455A8" w:rsidRPr="004A15F6" w:rsidRDefault="003455A8" w:rsidP="003455A8">
            <w:pPr>
              <w:keepNext/>
              <w:keepLines/>
              <w:spacing w:line="240" w:lineRule="auto"/>
              <w:rPr>
                <w:rFonts w:ascii="Arial" w:hAnsi="Arial" w:cs="Arial"/>
                <w:color w:val="000000"/>
                <w:szCs w:val="22"/>
              </w:rPr>
            </w:pPr>
          </w:p>
        </w:tc>
        <w:tc>
          <w:tcPr>
            <w:tcW w:w="900" w:type="dxa"/>
          </w:tcPr>
          <w:p w14:paraId="79233A41" w14:textId="77777777" w:rsidR="003455A8" w:rsidRPr="004A15F6" w:rsidRDefault="003455A8" w:rsidP="003455A8">
            <w:pPr>
              <w:keepNext/>
              <w:keepLines/>
              <w:spacing w:line="240" w:lineRule="auto"/>
              <w:rPr>
                <w:rFonts w:ascii="Arial" w:hAnsi="Arial" w:cs="Arial"/>
                <w:color w:val="000000"/>
                <w:szCs w:val="22"/>
              </w:rPr>
            </w:pPr>
          </w:p>
        </w:tc>
        <w:tc>
          <w:tcPr>
            <w:tcW w:w="3884" w:type="dxa"/>
          </w:tcPr>
          <w:p w14:paraId="577EBEF5" w14:textId="77777777" w:rsidR="003455A8" w:rsidRPr="004A15F6" w:rsidRDefault="003455A8" w:rsidP="003455A8">
            <w:pPr>
              <w:keepNext/>
              <w:keepLines/>
              <w:spacing w:line="240" w:lineRule="auto"/>
              <w:rPr>
                <w:rFonts w:ascii="Arial" w:hAnsi="Arial" w:cs="Arial"/>
                <w:color w:val="000000"/>
                <w:szCs w:val="22"/>
              </w:rPr>
            </w:pPr>
          </w:p>
        </w:tc>
      </w:tr>
      <w:tr w:rsidR="003455A8" w:rsidRPr="004A15F6" w14:paraId="3ACEB648" w14:textId="77777777" w:rsidTr="003455A8">
        <w:trPr>
          <w:cantSplit/>
        </w:trPr>
        <w:tc>
          <w:tcPr>
            <w:tcW w:w="4435" w:type="dxa"/>
          </w:tcPr>
          <w:p w14:paraId="5DE4B350" w14:textId="77777777" w:rsidR="003455A8" w:rsidRPr="004A15F6" w:rsidRDefault="003455A8" w:rsidP="003455A8">
            <w:pPr>
              <w:keepNext/>
              <w:keepLines/>
              <w:spacing w:line="240" w:lineRule="auto"/>
              <w:rPr>
                <w:rFonts w:ascii="Arial" w:hAnsi="Arial" w:cs="Arial"/>
                <w:b/>
                <w:color w:val="000000"/>
                <w:szCs w:val="22"/>
              </w:rPr>
            </w:pPr>
          </w:p>
        </w:tc>
        <w:tc>
          <w:tcPr>
            <w:tcW w:w="900" w:type="dxa"/>
          </w:tcPr>
          <w:p w14:paraId="29BFE8D8" w14:textId="77777777" w:rsidR="003455A8" w:rsidRPr="004A15F6" w:rsidRDefault="003455A8" w:rsidP="003455A8">
            <w:pPr>
              <w:keepNext/>
              <w:keepLines/>
              <w:spacing w:line="240" w:lineRule="auto"/>
              <w:rPr>
                <w:rFonts w:ascii="Arial" w:hAnsi="Arial" w:cs="Arial"/>
                <w:color w:val="000000"/>
                <w:szCs w:val="22"/>
              </w:rPr>
            </w:pPr>
          </w:p>
        </w:tc>
        <w:tc>
          <w:tcPr>
            <w:tcW w:w="3884" w:type="dxa"/>
          </w:tcPr>
          <w:p w14:paraId="425465B5" w14:textId="77777777" w:rsidR="003455A8" w:rsidRPr="004A15F6" w:rsidRDefault="003455A8" w:rsidP="003455A8">
            <w:pPr>
              <w:keepNext/>
              <w:keepLines/>
              <w:spacing w:line="240" w:lineRule="auto"/>
              <w:rPr>
                <w:rFonts w:ascii="Arial" w:hAnsi="Arial" w:cs="Arial"/>
                <w:color w:val="000000"/>
                <w:szCs w:val="22"/>
              </w:rPr>
            </w:pPr>
          </w:p>
        </w:tc>
      </w:tr>
      <w:tr w:rsidR="003455A8" w:rsidRPr="004A15F6" w14:paraId="32B3FA5B" w14:textId="77777777" w:rsidTr="003455A8">
        <w:trPr>
          <w:cantSplit/>
        </w:trPr>
        <w:tc>
          <w:tcPr>
            <w:tcW w:w="4435" w:type="dxa"/>
          </w:tcPr>
          <w:p w14:paraId="2733C6B8" w14:textId="77777777" w:rsidR="003455A8" w:rsidRPr="004A15F6" w:rsidRDefault="003455A8" w:rsidP="003455A8">
            <w:pPr>
              <w:keepNext/>
              <w:keepLines/>
              <w:spacing w:line="240" w:lineRule="auto"/>
              <w:rPr>
                <w:rFonts w:ascii="Arial" w:hAnsi="Arial" w:cs="Arial"/>
                <w:color w:val="000000"/>
                <w:szCs w:val="22"/>
              </w:rPr>
            </w:pPr>
          </w:p>
        </w:tc>
        <w:tc>
          <w:tcPr>
            <w:tcW w:w="900" w:type="dxa"/>
          </w:tcPr>
          <w:p w14:paraId="085B3D2A" w14:textId="77777777" w:rsidR="003455A8" w:rsidRPr="004A15F6" w:rsidRDefault="003455A8" w:rsidP="003455A8">
            <w:pPr>
              <w:keepNext/>
              <w:keepLines/>
              <w:spacing w:line="240" w:lineRule="auto"/>
              <w:rPr>
                <w:rFonts w:ascii="Arial" w:hAnsi="Arial" w:cs="Arial"/>
                <w:color w:val="000000"/>
                <w:szCs w:val="22"/>
              </w:rPr>
            </w:pPr>
          </w:p>
        </w:tc>
        <w:tc>
          <w:tcPr>
            <w:tcW w:w="3884" w:type="dxa"/>
          </w:tcPr>
          <w:p w14:paraId="2F463034" w14:textId="77777777" w:rsidR="003455A8" w:rsidRPr="004A15F6" w:rsidRDefault="003455A8" w:rsidP="003455A8">
            <w:pPr>
              <w:keepNext/>
              <w:keepLines/>
              <w:spacing w:line="240" w:lineRule="auto"/>
              <w:rPr>
                <w:rFonts w:ascii="Arial" w:hAnsi="Arial" w:cs="Arial"/>
                <w:color w:val="000000"/>
                <w:szCs w:val="22"/>
              </w:rPr>
            </w:pPr>
          </w:p>
        </w:tc>
      </w:tr>
      <w:tr w:rsidR="003455A8" w:rsidRPr="004A15F6" w14:paraId="5968567A" w14:textId="77777777" w:rsidTr="003455A8">
        <w:trPr>
          <w:cantSplit/>
        </w:trPr>
        <w:tc>
          <w:tcPr>
            <w:tcW w:w="4435" w:type="dxa"/>
          </w:tcPr>
          <w:p w14:paraId="3D984921" w14:textId="77777777" w:rsidR="003455A8" w:rsidRPr="004A15F6" w:rsidRDefault="003455A8" w:rsidP="003455A8">
            <w:pPr>
              <w:keepNext/>
              <w:keepLines/>
              <w:spacing w:line="240" w:lineRule="auto"/>
              <w:rPr>
                <w:rFonts w:ascii="Arial" w:hAnsi="Arial" w:cs="Arial"/>
                <w:color w:val="000000"/>
                <w:szCs w:val="22"/>
                <w:highlight w:val="yellow"/>
              </w:rPr>
            </w:pPr>
          </w:p>
        </w:tc>
        <w:tc>
          <w:tcPr>
            <w:tcW w:w="900" w:type="dxa"/>
          </w:tcPr>
          <w:p w14:paraId="163A4930" w14:textId="77777777" w:rsidR="003455A8" w:rsidRPr="004A15F6" w:rsidRDefault="003455A8" w:rsidP="003455A8">
            <w:pPr>
              <w:keepNext/>
              <w:keepLines/>
              <w:spacing w:line="240" w:lineRule="auto"/>
              <w:rPr>
                <w:rFonts w:ascii="Arial" w:hAnsi="Arial" w:cs="Arial"/>
                <w:color w:val="000000"/>
                <w:szCs w:val="22"/>
              </w:rPr>
            </w:pPr>
          </w:p>
        </w:tc>
        <w:tc>
          <w:tcPr>
            <w:tcW w:w="3884" w:type="dxa"/>
          </w:tcPr>
          <w:p w14:paraId="551673E1" w14:textId="77777777" w:rsidR="003455A8" w:rsidRPr="004A15F6" w:rsidRDefault="003455A8" w:rsidP="003455A8">
            <w:pPr>
              <w:keepNext/>
              <w:keepLines/>
              <w:spacing w:line="240" w:lineRule="auto"/>
              <w:rPr>
                <w:rFonts w:ascii="Arial" w:hAnsi="Arial" w:cs="Arial"/>
                <w:color w:val="000000"/>
                <w:szCs w:val="22"/>
              </w:rPr>
            </w:pPr>
          </w:p>
        </w:tc>
      </w:tr>
    </w:tbl>
    <w:p w14:paraId="12CA7B10" w14:textId="77777777" w:rsidR="003455A8" w:rsidRPr="004A15F6" w:rsidRDefault="003455A8" w:rsidP="003455A8">
      <w:pPr>
        <w:pStyle w:val="Schmainhead"/>
        <w:rPr>
          <w:rFonts w:ascii="Arial" w:hAnsi="Arial" w:cs="Arial"/>
          <w:szCs w:val="22"/>
        </w:rPr>
      </w:pPr>
      <w:bookmarkStart w:id="182" w:name="_Toc256000029"/>
      <w:bookmarkStart w:id="183" w:name="_Toc256000062"/>
      <w:bookmarkStart w:id="184" w:name="_Toc90905883"/>
      <w:proofErr w:type="gramStart"/>
      <w:r w:rsidRPr="004A15F6">
        <w:rPr>
          <w:rFonts w:ascii="Arial" w:hAnsi="Arial" w:cs="Arial"/>
          <w:szCs w:val="22"/>
        </w:rPr>
        <w:lastRenderedPageBreak/>
        <w:t xml:space="preserve">The </w:t>
      </w:r>
      <w:bookmarkEnd w:id="179"/>
      <w:bookmarkEnd w:id="180"/>
      <w:bookmarkEnd w:id="181"/>
      <w:r>
        <w:rPr>
          <w:rFonts w:ascii="Arial" w:hAnsi="Arial" w:cs="Arial"/>
          <w:szCs w:val="22"/>
        </w:rPr>
        <w:t xml:space="preserve"> Request</w:t>
      </w:r>
      <w:proofErr w:type="gramEnd"/>
      <w:r>
        <w:rPr>
          <w:rFonts w:ascii="Arial" w:hAnsi="Arial" w:cs="Arial"/>
          <w:szCs w:val="22"/>
        </w:rPr>
        <w:t xml:space="preserve"> for Research Proposal</w:t>
      </w:r>
      <w:bookmarkEnd w:id="182"/>
      <w:bookmarkEnd w:id="183"/>
      <w:bookmarkEnd w:id="184"/>
    </w:p>
    <w:p w14:paraId="7CDFC823" w14:textId="77777777" w:rsidR="003455A8" w:rsidRPr="004A15F6" w:rsidRDefault="003455A8" w:rsidP="003455A8">
      <w:pPr>
        <w:jc w:val="left"/>
        <w:rPr>
          <w:rFonts w:ascii="Arial" w:hAnsi="Arial" w:cs="Arial"/>
          <w:color w:val="000000"/>
          <w:szCs w:val="22"/>
        </w:rPr>
      </w:pPr>
    </w:p>
    <w:p w14:paraId="300DD0D1" w14:textId="77777777" w:rsidR="003455A8" w:rsidRPr="004A15F6" w:rsidRDefault="003455A8" w:rsidP="003455A8">
      <w:pPr>
        <w:rPr>
          <w:rFonts w:ascii="Arial" w:hAnsi="Arial" w:cs="Arial"/>
          <w:szCs w:val="22"/>
        </w:rPr>
        <w:sectPr w:rsidR="003455A8" w:rsidRPr="004A15F6" w:rsidSect="00506DD6">
          <w:pgSz w:w="11906" w:h="16838"/>
          <w:pgMar w:top="1440" w:right="1440" w:bottom="1440" w:left="1440" w:header="709" w:footer="709" w:gutter="0"/>
          <w:cols w:space="708"/>
          <w:docGrid w:linePitch="360"/>
        </w:sectPr>
      </w:pPr>
    </w:p>
    <w:p w14:paraId="1D109D32" w14:textId="77777777" w:rsidR="003455A8" w:rsidRPr="004A15F6" w:rsidRDefault="003455A8" w:rsidP="003455A8">
      <w:pPr>
        <w:pStyle w:val="Schmainhead"/>
        <w:rPr>
          <w:rFonts w:ascii="Arial" w:hAnsi="Arial" w:cs="Arial"/>
          <w:szCs w:val="22"/>
        </w:rPr>
      </w:pPr>
      <w:bookmarkStart w:id="185" w:name="_Toc412633241"/>
      <w:bookmarkStart w:id="186" w:name="_Ref412642378"/>
      <w:bookmarkStart w:id="187" w:name="_Ref412642397"/>
      <w:bookmarkStart w:id="188" w:name="_Ref412642421"/>
      <w:bookmarkStart w:id="189" w:name="_Ref414286560"/>
      <w:bookmarkStart w:id="190" w:name="_Ref414286566"/>
      <w:bookmarkStart w:id="191" w:name="_Toc416336019"/>
      <w:bookmarkStart w:id="192" w:name="_Toc430008779"/>
      <w:bookmarkStart w:id="193" w:name="_Ref430009297"/>
      <w:bookmarkStart w:id="194" w:name="_Ref430009329"/>
      <w:bookmarkStart w:id="195" w:name="_Ref430009358"/>
      <w:bookmarkStart w:id="196" w:name="_Ref430009547"/>
      <w:bookmarkStart w:id="197" w:name="_Ref430009557"/>
      <w:bookmarkStart w:id="198" w:name="_Toc509473701"/>
      <w:bookmarkStart w:id="199" w:name="_Toc256000030"/>
      <w:bookmarkStart w:id="200" w:name="_Toc256000063"/>
      <w:bookmarkStart w:id="201" w:name="_Toc90905884"/>
      <w:r w:rsidRPr="004A15F6">
        <w:rPr>
          <w:rFonts w:ascii="Arial" w:hAnsi="Arial" w:cs="Arial"/>
          <w:szCs w:val="22"/>
        </w:rPr>
        <w:lastRenderedPageBreak/>
        <w:t xml:space="preserve">Project </w:t>
      </w:r>
      <w:bookmarkEnd w:id="185"/>
      <w:bookmarkEnd w:id="186"/>
      <w:bookmarkEnd w:id="187"/>
      <w:bookmarkEnd w:id="188"/>
      <w:bookmarkEnd w:id="189"/>
      <w:bookmarkEnd w:id="190"/>
      <w:bookmarkEnd w:id="191"/>
      <w:bookmarkEnd w:id="192"/>
      <w:bookmarkEnd w:id="193"/>
      <w:bookmarkEnd w:id="194"/>
      <w:bookmarkEnd w:id="195"/>
      <w:bookmarkEnd w:id="196"/>
      <w:bookmarkEnd w:id="197"/>
      <w:r w:rsidRPr="004A15F6">
        <w:rPr>
          <w:rFonts w:ascii="Arial" w:hAnsi="Arial" w:cs="Arial"/>
          <w:szCs w:val="22"/>
        </w:rPr>
        <w:t>Milestones &amp; Project Aims</w:t>
      </w:r>
      <w:bookmarkEnd w:id="198"/>
      <w:bookmarkEnd w:id="199"/>
      <w:bookmarkEnd w:id="200"/>
      <w:bookmarkEnd w:id="201"/>
    </w:p>
    <w:p w14:paraId="216B54A4" w14:textId="77777777" w:rsidR="003455A8" w:rsidRPr="004A15F6" w:rsidRDefault="003455A8" w:rsidP="003455A8">
      <w:pPr>
        <w:rPr>
          <w:rFonts w:ascii="Arial" w:hAnsi="Arial" w:cs="Arial"/>
          <w:b/>
          <w:szCs w:val="22"/>
          <w:u w:val="single"/>
        </w:rPr>
      </w:pPr>
      <w:r w:rsidRPr="004A15F6">
        <w:rPr>
          <w:rFonts w:ascii="Arial" w:hAnsi="Arial" w:cs="Arial"/>
          <w:b/>
          <w:szCs w:val="22"/>
          <w:u w:val="single"/>
        </w:rPr>
        <w:br w:type="page"/>
      </w:r>
      <w:r w:rsidRPr="004A15F6">
        <w:rPr>
          <w:rFonts w:ascii="Arial" w:hAnsi="Arial" w:cs="Arial"/>
          <w:b/>
          <w:szCs w:val="22"/>
          <w:u w:val="single"/>
        </w:rPr>
        <w:lastRenderedPageBreak/>
        <w:t>Project Aims</w:t>
      </w:r>
    </w:p>
    <w:p w14:paraId="2D9AEA60" w14:textId="77777777" w:rsidR="003455A8" w:rsidRPr="004A15F6" w:rsidRDefault="003455A8" w:rsidP="003455A8">
      <w:pPr>
        <w:rPr>
          <w:rFonts w:ascii="Arial" w:hAnsi="Arial" w:cs="Arial"/>
          <w:szCs w:val="22"/>
        </w:rPr>
      </w:pPr>
    </w:p>
    <w:p w14:paraId="2B1E33B3" w14:textId="77777777" w:rsidR="003455A8" w:rsidRPr="004A15F6" w:rsidRDefault="003455A8" w:rsidP="003455A8">
      <w:pPr>
        <w:rPr>
          <w:rFonts w:ascii="Arial" w:hAnsi="Arial" w:cs="Arial"/>
          <w:szCs w:val="2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536"/>
        <w:gridCol w:w="5953"/>
      </w:tblGrid>
      <w:tr w:rsidR="003455A8" w:rsidRPr="004A15F6" w14:paraId="0B4577DD" w14:textId="77777777" w:rsidTr="003455A8">
        <w:tc>
          <w:tcPr>
            <w:tcW w:w="3681" w:type="dxa"/>
            <w:shd w:val="clear" w:color="auto" w:fill="auto"/>
          </w:tcPr>
          <w:p w14:paraId="40B2372A" w14:textId="77777777" w:rsidR="003455A8" w:rsidRPr="004A15F6" w:rsidRDefault="003455A8" w:rsidP="003455A8">
            <w:pPr>
              <w:rPr>
                <w:rFonts w:ascii="Arial" w:hAnsi="Arial" w:cs="Arial"/>
                <w:b/>
                <w:szCs w:val="22"/>
              </w:rPr>
            </w:pPr>
          </w:p>
        </w:tc>
        <w:tc>
          <w:tcPr>
            <w:tcW w:w="4536" w:type="dxa"/>
            <w:shd w:val="clear" w:color="auto" w:fill="auto"/>
          </w:tcPr>
          <w:p w14:paraId="0FFB17A2" w14:textId="77777777" w:rsidR="003455A8" w:rsidRPr="004A15F6" w:rsidRDefault="003455A8" w:rsidP="003455A8">
            <w:pPr>
              <w:rPr>
                <w:rFonts w:ascii="Arial" w:hAnsi="Arial" w:cs="Arial"/>
                <w:b/>
                <w:szCs w:val="22"/>
              </w:rPr>
            </w:pPr>
            <w:r w:rsidRPr="004A15F6">
              <w:rPr>
                <w:rFonts w:ascii="Arial" w:hAnsi="Arial" w:cs="Arial"/>
                <w:b/>
                <w:szCs w:val="22"/>
              </w:rPr>
              <w:t>Concept Proposed Benefits</w:t>
            </w:r>
          </w:p>
        </w:tc>
        <w:tc>
          <w:tcPr>
            <w:tcW w:w="5953" w:type="dxa"/>
            <w:shd w:val="clear" w:color="auto" w:fill="auto"/>
          </w:tcPr>
          <w:p w14:paraId="2EC65F5E" w14:textId="77777777" w:rsidR="003455A8" w:rsidRPr="004A15F6" w:rsidRDefault="003455A8" w:rsidP="003455A8">
            <w:pPr>
              <w:rPr>
                <w:rFonts w:ascii="Arial" w:hAnsi="Arial" w:cs="Arial"/>
                <w:b/>
                <w:szCs w:val="22"/>
              </w:rPr>
            </w:pPr>
            <w:r w:rsidRPr="004A15F6">
              <w:rPr>
                <w:rFonts w:ascii="Arial" w:hAnsi="Arial" w:cs="Arial"/>
                <w:b/>
                <w:szCs w:val="22"/>
              </w:rPr>
              <w:t>Forecasted Project Measures</w:t>
            </w:r>
          </w:p>
        </w:tc>
      </w:tr>
      <w:tr w:rsidR="003455A8" w:rsidRPr="004A15F6" w14:paraId="1778AA72" w14:textId="77777777" w:rsidTr="003455A8">
        <w:trPr>
          <w:trHeight w:val="237"/>
        </w:trPr>
        <w:tc>
          <w:tcPr>
            <w:tcW w:w="3681" w:type="dxa"/>
            <w:vMerge w:val="restart"/>
            <w:shd w:val="clear" w:color="auto" w:fill="auto"/>
          </w:tcPr>
          <w:p w14:paraId="0313FD2E" w14:textId="77777777" w:rsidR="003455A8" w:rsidRPr="004A15F6" w:rsidRDefault="003455A8" w:rsidP="003455A8">
            <w:pPr>
              <w:rPr>
                <w:rFonts w:ascii="Arial" w:hAnsi="Arial" w:cs="Arial"/>
                <w:b/>
                <w:szCs w:val="22"/>
              </w:rPr>
            </w:pPr>
          </w:p>
          <w:p w14:paraId="30E4816A" w14:textId="77777777" w:rsidR="003455A8" w:rsidRPr="004A15F6" w:rsidRDefault="003455A8" w:rsidP="003455A8">
            <w:pPr>
              <w:rPr>
                <w:rFonts w:ascii="Arial" w:hAnsi="Arial" w:cs="Arial"/>
                <w:szCs w:val="22"/>
              </w:rPr>
            </w:pPr>
          </w:p>
        </w:tc>
        <w:tc>
          <w:tcPr>
            <w:tcW w:w="4536" w:type="dxa"/>
            <w:vMerge w:val="restart"/>
            <w:shd w:val="clear" w:color="auto" w:fill="auto"/>
          </w:tcPr>
          <w:p w14:paraId="49457FB9" w14:textId="77777777" w:rsidR="003455A8" w:rsidRPr="004A15F6" w:rsidRDefault="003455A8" w:rsidP="003455A8">
            <w:pPr>
              <w:rPr>
                <w:rFonts w:ascii="Arial" w:hAnsi="Arial" w:cs="Arial"/>
                <w:szCs w:val="22"/>
              </w:rPr>
            </w:pPr>
          </w:p>
        </w:tc>
        <w:tc>
          <w:tcPr>
            <w:tcW w:w="5953" w:type="dxa"/>
            <w:shd w:val="clear" w:color="auto" w:fill="auto"/>
          </w:tcPr>
          <w:p w14:paraId="0A41C03D" w14:textId="77777777" w:rsidR="003455A8" w:rsidRPr="004A15F6" w:rsidRDefault="003455A8" w:rsidP="003455A8">
            <w:pPr>
              <w:rPr>
                <w:rFonts w:ascii="Arial" w:hAnsi="Arial" w:cs="Arial"/>
                <w:szCs w:val="22"/>
              </w:rPr>
            </w:pPr>
          </w:p>
        </w:tc>
      </w:tr>
      <w:tr w:rsidR="003455A8" w:rsidRPr="004A15F6" w14:paraId="5C5DD963" w14:textId="77777777" w:rsidTr="003455A8">
        <w:trPr>
          <w:trHeight w:val="234"/>
        </w:trPr>
        <w:tc>
          <w:tcPr>
            <w:tcW w:w="3681" w:type="dxa"/>
            <w:vMerge/>
            <w:shd w:val="clear" w:color="auto" w:fill="auto"/>
          </w:tcPr>
          <w:p w14:paraId="0B2F996E" w14:textId="77777777" w:rsidR="003455A8" w:rsidRPr="004A15F6" w:rsidRDefault="003455A8" w:rsidP="003455A8">
            <w:pPr>
              <w:rPr>
                <w:rFonts w:ascii="Arial" w:hAnsi="Arial" w:cs="Arial"/>
                <w:b/>
                <w:szCs w:val="22"/>
              </w:rPr>
            </w:pPr>
          </w:p>
        </w:tc>
        <w:tc>
          <w:tcPr>
            <w:tcW w:w="4536" w:type="dxa"/>
            <w:vMerge/>
            <w:shd w:val="clear" w:color="auto" w:fill="auto"/>
          </w:tcPr>
          <w:p w14:paraId="3C1DC569" w14:textId="77777777" w:rsidR="003455A8" w:rsidRPr="004A15F6" w:rsidRDefault="003455A8" w:rsidP="003455A8">
            <w:pPr>
              <w:rPr>
                <w:rFonts w:ascii="Arial" w:hAnsi="Arial" w:cs="Arial"/>
                <w:b/>
                <w:szCs w:val="22"/>
              </w:rPr>
            </w:pPr>
          </w:p>
        </w:tc>
        <w:tc>
          <w:tcPr>
            <w:tcW w:w="5953" w:type="dxa"/>
            <w:shd w:val="clear" w:color="auto" w:fill="auto"/>
          </w:tcPr>
          <w:p w14:paraId="5D2B2CAD" w14:textId="77777777" w:rsidR="003455A8" w:rsidRPr="004A15F6" w:rsidRDefault="003455A8" w:rsidP="003455A8">
            <w:pPr>
              <w:rPr>
                <w:rFonts w:ascii="Arial" w:hAnsi="Arial" w:cs="Arial"/>
                <w:szCs w:val="22"/>
              </w:rPr>
            </w:pPr>
          </w:p>
        </w:tc>
      </w:tr>
      <w:tr w:rsidR="003455A8" w:rsidRPr="004A15F6" w14:paraId="4893F931" w14:textId="77777777" w:rsidTr="003455A8">
        <w:trPr>
          <w:trHeight w:val="141"/>
        </w:trPr>
        <w:tc>
          <w:tcPr>
            <w:tcW w:w="3681" w:type="dxa"/>
            <w:vMerge/>
            <w:shd w:val="clear" w:color="auto" w:fill="auto"/>
          </w:tcPr>
          <w:p w14:paraId="1769A46D" w14:textId="77777777" w:rsidR="003455A8" w:rsidRPr="004A15F6" w:rsidRDefault="003455A8" w:rsidP="003455A8">
            <w:pPr>
              <w:rPr>
                <w:rFonts w:ascii="Arial" w:hAnsi="Arial" w:cs="Arial"/>
                <w:b/>
                <w:szCs w:val="22"/>
              </w:rPr>
            </w:pPr>
          </w:p>
        </w:tc>
        <w:tc>
          <w:tcPr>
            <w:tcW w:w="4536" w:type="dxa"/>
            <w:vMerge/>
            <w:shd w:val="clear" w:color="auto" w:fill="auto"/>
          </w:tcPr>
          <w:p w14:paraId="4AD5ADEF" w14:textId="77777777" w:rsidR="003455A8" w:rsidRPr="004A15F6" w:rsidRDefault="003455A8" w:rsidP="003455A8">
            <w:pPr>
              <w:rPr>
                <w:rFonts w:ascii="Arial" w:hAnsi="Arial" w:cs="Arial"/>
                <w:b/>
                <w:szCs w:val="22"/>
              </w:rPr>
            </w:pPr>
          </w:p>
        </w:tc>
        <w:tc>
          <w:tcPr>
            <w:tcW w:w="5953" w:type="dxa"/>
            <w:shd w:val="clear" w:color="auto" w:fill="auto"/>
          </w:tcPr>
          <w:p w14:paraId="027E767B" w14:textId="77777777" w:rsidR="003455A8" w:rsidRPr="004A15F6" w:rsidRDefault="003455A8" w:rsidP="003455A8">
            <w:pPr>
              <w:rPr>
                <w:rFonts w:ascii="Arial" w:hAnsi="Arial" w:cs="Arial"/>
                <w:szCs w:val="22"/>
              </w:rPr>
            </w:pPr>
          </w:p>
        </w:tc>
      </w:tr>
      <w:tr w:rsidR="003455A8" w:rsidRPr="004A15F6" w14:paraId="34DE8E3C" w14:textId="77777777" w:rsidTr="003455A8">
        <w:trPr>
          <w:trHeight w:val="141"/>
        </w:trPr>
        <w:tc>
          <w:tcPr>
            <w:tcW w:w="3681" w:type="dxa"/>
            <w:vMerge/>
            <w:shd w:val="clear" w:color="auto" w:fill="auto"/>
          </w:tcPr>
          <w:p w14:paraId="6FCBA298" w14:textId="77777777" w:rsidR="003455A8" w:rsidRPr="004A15F6" w:rsidRDefault="003455A8" w:rsidP="003455A8">
            <w:pPr>
              <w:rPr>
                <w:rFonts w:ascii="Arial" w:hAnsi="Arial" w:cs="Arial"/>
                <w:b/>
                <w:szCs w:val="22"/>
              </w:rPr>
            </w:pPr>
          </w:p>
        </w:tc>
        <w:tc>
          <w:tcPr>
            <w:tcW w:w="4536" w:type="dxa"/>
            <w:vMerge/>
            <w:shd w:val="clear" w:color="auto" w:fill="auto"/>
          </w:tcPr>
          <w:p w14:paraId="7229913C" w14:textId="77777777" w:rsidR="003455A8" w:rsidRPr="004A15F6" w:rsidRDefault="003455A8" w:rsidP="003455A8">
            <w:pPr>
              <w:rPr>
                <w:rFonts w:ascii="Arial" w:hAnsi="Arial" w:cs="Arial"/>
                <w:b/>
                <w:szCs w:val="22"/>
              </w:rPr>
            </w:pPr>
          </w:p>
        </w:tc>
        <w:tc>
          <w:tcPr>
            <w:tcW w:w="5953" w:type="dxa"/>
            <w:shd w:val="clear" w:color="auto" w:fill="auto"/>
          </w:tcPr>
          <w:p w14:paraId="3FB599EA" w14:textId="77777777" w:rsidR="003455A8" w:rsidRPr="004A15F6" w:rsidRDefault="003455A8" w:rsidP="003455A8">
            <w:pPr>
              <w:rPr>
                <w:rFonts w:ascii="Arial" w:hAnsi="Arial" w:cs="Arial"/>
                <w:szCs w:val="22"/>
              </w:rPr>
            </w:pPr>
          </w:p>
        </w:tc>
      </w:tr>
      <w:tr w:rsidR="003455A8" w:rsidRPr="004A15F6" w14:paraId="07AC84B5" w14:textId="77777777" w:rsidTr="003455A8">
        <w:trPr>
          <w:trHeight w:val="361"/>
        </w:trPr>
        <w:tc>
          <w:tcPr>
            <w:tcW w:w="3681" w:type="dxa"/>
            <w:vMerge/>
            <w:shd w:val="clear" w:color="auto" w:fill="auto"/>
          </w:tcPr>
          <w:p w14:paraId="590360AC" w14:textId="77777777" w:rsidR="003455A8" w:rsidRPr="004A15F6" w:rsidRDefault="003455A8" w:rsidP="003455A8">
            <w:pPr>
              <w:rPr>
                <w:rFonts w:ascii="Arial" w:hAnsi="Arial" w:cs="Arial"/>
                <w:b/>
                <w:szCs w:val="22"/>
              </w:rPr>
            </w:pPr>
          </w:p>
        </w:tc>
        <w:tc>
          <w:tcPr>
            <w:tcW w:w="4536" w:type="dxa"/>
            <w:vMerge w:val="restart"/>
            <w:shd w:val="clear" w:color="auto" w:fill="auto"/>
          </w:tcPr>
          <w:p w14:paraId="71A08E42" w14:textId="77777777" w:rsidR="003455A8" w:rsidRPr="004A15F6" w:rsidRDefault="003455A8" w:rsidP="003455A8">
            <w:pPr>
              <w:rPr>
                <w:rFonts w:ascii="Arial" w:hAnsi="Arial" w:cs="Arial"/>
                <w:szCs w:val="22"/>
              </w:rPr>
            </w:pPr>
          </w:p>
        </w:tc>
        <w:tc>
          <w:tcPr>
            <w:tcW w:w="5953" w:type="dxa"/>
            <w:shd w:val="clear" w:color="auto" w:fill="auto"/>
          </w:tcPr>
          <w:p w14:paraId="377E69C5" w14:textId="77777777" w:rsidR="003455A8" w:rsidRPr="004A15F6" w:rsidRDefault="003455A8" w:rsidP="003455A8">
            <w:pPr>
              <w:rPr>
                <w:rFonts w:ascii="Arial" w:hAnsi="Arial" w:cs="Arial"/>
                <w:szCs w:val="22"/>
              </w:rPr>
            </w:pPr>
          </w:p>
        </w:tc>
      </w:tr>
      <w:tr w:rsidR="003455A8" w:rsidRPr="004A15F6" w14:paraId="68F5A88B" w14:textId="77777777" w:rsidTr="003455A8">
        <w:trPr>
          <w:trHeight w:val="485"/>
        </w:trPr>
        <w:tc>
          <w:tcPr>
            <w:tcW w:w="3681" w:type="dxa"/>
            <w:vMerge/>
            <w:shd w:val="clear" w:color="auto" w:fill="auto"/>
          </w:tcPr>
          <w:p w14:paraId="006BDAF1" w14:textId="77777777" w:rsidR="003455A8" w:rsidRPr="004A15F6" w:rsidRDefault="003455A8" w:rsidP="003455A8">
            <w:pPr>
              <w:rPr>
                <w:rFonts w:ascii="Arial" w:hAnsi="Arial" w:cs="Arial"/>
                <w:b/>
                <w:szCs w:val="22"/>
              </w:rPr>
            </w:pPr>
          </w:p>
        </w:tc>
        <w:tc>
          <w:tcPr>
            <w:tcW w:w="4536" w:type="dxa"/>
            <w:vMerge/>
            <w:shd w:val="clear" w:color="auto" w:fill="auto"/>
          </w:tcPr>
          <w:p w14:paraId="44BAF218" w14:textId="77777777" w:rsidR="003455A8" w:rsidRPr="004A15F6" w:rsidRDefault="003455A8" w:rsidP="003455A8">
            <w:pPr>
              <w:rPr>
                <w:rFonts w:ascii="Arial" w:hAnsi="Arial" w:cs="Arial"/>
                <w:b/>
                <w:szCs w:val="22"/>
              </w:rPr>
            </w:pPr>
          </w:p>
        </w:tc>
        <w:tc>
          <w:tcPr>
            <w:tcW w:w="5953" w:type="dxa"/>
            <w:shd w:val="clear" w:color="auto" w:fill="auto"/>
          </w:tcPr>
          <w:p w14:paraId="52E65271" w14:textId="77777777" w:rsidR="003455A8" w:rsidRPr="004A15F6" w:rsidRDefault="003455A8" w:rsidP="003455A8">
            <w:pPr>
              <w:rPr>
                <w:rFonts w:ascii="Arial" w:hAnsi="Arial" w:cs="Arial"/>
                <w:szCs w:val="22"/>
              </w:rPr>
            </w:pPr>
          </w:p>
        </w:tc>
      </w:tr>
      <w:tr w:rsidR="003455A8" w:rsidRPr="004A15F6" w14:paraId="48FE187A" w14:textId="77777777" w:rsidTr="003455A8">
        <w:trPr>
          <w:trHeight w:val="485"/>
        </w:trPr>
        <w:tc>
          <w:tcPr>
            <w:tcW w:w="3681" w:type="dxa"/>
            <w:vMerge/>
            <w:shd w:val="clear" w:color="auto" w:fill="auto"/>
          </w:tcPr>
          <w:p w14:paraId="334FC120" w14:textId="77777777" w:rsidR="003455A8" w:rsidRPr="004A15F6" w:rsidRDefault="003455A8" w:rsidP="003455A8">
            <w:pPr>
              <w:rPr>
                <w:rFonts w:ascii="Arial" w:hAnsi="Arial" w:cs="Arial"/>
                <w:b/>
                <w:szCs w:val="22"/>
              </w:rPr>
            </w:pPr>
          </w:p>
        </w:tc>
        <w:tc>
          <w:tcPr>
            <w:tcW w:w="4536" w:type="dxa"/>
            <w:vMerge/>
            <w:shd w:val="clear" w:color="auto" w:fill="auto"/>
          </w:tcPr>
          <w:p w14:paraId="15B0C04B" w14:textId="77777777" w:rsidR="003455A8" w:rsidRPr="004A15F6" w:rsidRDefault="003455A8" w:rsidP="003455A8">
            <w:pPr>
              <w:rPr>
                <w:rFonts w:ascii="Arial" w:hAnsi="Arial" w:cs="Arial"/>
                <w:b/>
                <w:szCs w:val="22"/>
              </w:rPr>
            </w:pPr>
          </w:p>
        </w:tc>
        <w:tc>
          <w:tcPr>
            <w:tcW w:w="5953" w:type="dxa"/>
            <w:shd w:val="clear" w:color="auto" w:fill="auto"/>
          </w:tcPr>
          <w:p w14:paraId="38CDC4A7" w14:textId="77777777" w:rsidR="003455A8" w:rsidRPr="004A15F6" w:rsidRDefault="003455A8" w:rsidP="003455A8">
            <w:pPr>
              <w:rPr>
                <w:rFonts w:ascii="Arial" w:hAnsi="Arial" w:cs="Arial"/>
                <w:szCs w:val="22"/>
              </w:rPr>
            </w:pPr>
          </w:p>
        </w:tc>
      </w:tr>
      <w:tr w:rsidR="003455A8" w:rsidRPr="004A15F6" w14:paraId="528FF163" w14:textId="77777777" w:rsidTr="003455A8">
        <w:trPr>
          <w:trHeight w:val="446"/>
        </w:trPr>
        <w:tc>
          <w:tcPr>
            <w:tcW w:w="3681" w:type="dxa"/>
            <w:vMerge/>
            <w:shd w:val="clear" w:color="auto" w:fill="auto"/>
          </w:tcPr>
          <w:p w14:paraId="56FDEA0B" w14:textId="77777777" w:rsidR="003455A8" w:rsidRPr="004A15F6" w:rsidRDefault="003455A8" w:rsidP="003455A8">
            <w:pPr>
              <w:rPr>
                <w:rFonts w:ascii="Arial" w:hAnsi="Arial" w:cs="Arial"/>
                <w:b/>
                <w:szCs w:val="22"/>
              </w:rPr>
            </w:pPr>
          </w:p>
        </w:tc>
        <w:tc>
          <w:tcPr>
            <w:tcW w:w="4536" w:type="dxa"/>
            <w:vMerge w:val="restart"/>
            <w:shd w:val="clear" w:color="auto" w:fill="auto"/>
          </w:tcPr>
          <w:p w14:paraId="66088D26" w14:textId="77777777" w:rsidR="003455A8" w:rsidRPr="004A15F6" w:rsidRDefault="003455A8" w:rsidP="003455A8">
            <w:pPr>
              <w:rPr>
                <w:rFonts w:ascii="Arial" w:hAnsi="Arial" w:cs="Arial"/>
                <w:b/>
                <w:szCs w:val="22"/>
              </w:rPr>
            </w:pPr>
          </w:p>
        </w:tc>
        <w:tc>
          <w:tcPr>
            <w:tcW w:w="5953" w:type="dxa"/>
            <w:shd w:val="clear" w:color="auto" w:fill="auto"/>
          </w:tcPr>
          <w:p w14:paraId="711BCCE2" w14:textId="77777777" w:rsidR="003455A8" w:rsidRPr="004A15F6" w:rsidRDefault="003455A8" w:rsidP="003455A8">
            <w:pPr>
              <w:rPr>
                <w:rFonts w:ascii="Arial" w:hAnsi="Arial" w:cs="Arial"/>
                <w:szCs w:val="22"/>
              </w:rPr>
            </w:pPr>
          </w:p>
        </w:tc>
      </w:tr>
      <w:tr w:rsidR="003455A8" w:rsidRPr="004A15F6" w14:paraId="2196AD49" w14:textId="77777777" w:rsidTr="003455A8">
        <w:trPr>
          <w:trHeight w:val="446"/>
        </w:trPr>
        <w:tc>
          <w:tcPr>
            <w:tcW w:w="3681" w:type="dxa"/>
            <w:vMerge/>
            <w:shd w:val="clear" w:color="auto" w:fill="auto"/>
          </w:tcPr>
          <w:p w14:paraId="772C4365" w14:textId="77777777" w:rsidR="003455A8" w:rsidRPr="004A15F6" w:rsidRDefault="003455A8" w:rsidP="003455A8">
            <w:pPr>
              <w:rPr>
                <w:rFonts w:ascii="Arial" w:hAnsi="Arial" w:cs="Arial"/>
                <w:b/>
                <w:szCs w:val="22"/>
              </w:rPr>
            </w:pPr>
          </w:p>
        </w:tc>
        <w:tc>
          <w:tcPr>
            <w:tcW w:w="4536" w:type="dxa"/>
            <w:vMerge/>
            <w:shd w:val="clear" w:color="auto" w:fill="auto"/>
          </w:tcPr>
          <w:p w14:paraId="78227120" w14:textId="77777777" w:rsidR="003455A8" w:rsidRPr="004A15F6" w:rsidRDefault="003455A8" w:rsidP="003455A8">
            <w:pPr>
              <w:rPr>
                <w:rFonts w:ascii="Arial" w:hAnsi="Arial" w:cs="Arial"/>
                <w:b/>
                <w:szCs w:val="22"/>
              </w:rPr>
            </w:pPr>
          </w:p>
        </w:tc>
        <w:tc>
          <w:tcPr>
            <w:tcW w:w="5953" w:type="dxa"/>
            <w:shd w:val="clear" w:color="auto" w:fill="auto"/>
          </w:tcPr>
          <w:p w14:paraId="5C5AC725" w14:textId="77777777" w:rsidR="003455A8" w:rsidRPr="004A15F6" w:rsidRDefault="003455A8" w:rsidP="003455A8">
            <w:pPr>
              <w:rPr>
                <w:rFonts w:ascii="Arial" w:hAnsi="Arial" w:cs="Arial"/>
                <w:szCs w:val="22"/>
              </w:rPr>
            </w:pPr>
          </w:p>
        </w:tc>
      </w:tr>
      <w:tr w:rsidR="003455A8" w:rsidRPr="004A15F6" w14:paraId="11258AB9" w14:textId="77777777" w:rsidTr="003455A8">
        <w:trPr>
          <w:trHeight w:val="377"/>
        </w:trPr>
        <w:tc>
          <w:tcPr>
            <w:tcW w:w="3681" w:type="dxa"/>
            <w:vMerge w:val="restart"/>
            <w:shd w:val="clear" w:color="auto" w:fill="auto"/>
          </w:tcPr>
          <w:p w14:paraId="2C829101" w14:textId="77777777" w:rsidR="003455A8" w:rsidRPr="004A15F6" w:rsidRDefault="003455A8" w:rsidP="003455A8">
            <w:pPr>
              <w:rPr>
                <w:rFonts w:ascii="Arial" w:hAnsi="Arial" w:cs="Arial"/>
                <w:szCs w:val="22"/>
              </w:rPr>
            </w:pPr>
          </w:p>
        </w:tc>
        <w:tc>
          <w:tcPr>
            <w:tcW w:w="4536" w:type="dxa"/>
            <w:vMerge w:val="restart"/>
            <w:shd w:val="clear" w:color="auto" w:fill="auto"/>
          </w:tcPr>
          <w:p w14:paraId="280191C8" w14:textId="77777777" w:rsidR="003455A8" w:rsidRPr="004A15F6" w:rsidRDefault="003455A8" w:rsidP="003455A8">
            <w:pPr>
              <w:rPr>
                <w:rFonts w:ascii="Arial" w:hAnsi="Arial" w:cs="Arial"/>
                <w:szCs w:val="22"/>
              </w:rPr>
            </w:pPr>
          </w:p>
        </w:tc>
        <w:tc>
          <w:tcPr>
            <w:tcW w:w="5953" w:type="dxa"/>
            <w:shd w:val="clear" w:color="auto" w:fill="auto"/>
          </w:tcPr>
          <w:p w14:paraId="5F4264E5" w14:textId="77777777" w:rsidR="003455A8" w:rsidRPr="004A15F6" w:rsidRDefault="003455A8" w:rsidP="003455A8">
            <w:pPr>
              <w:rPr>
                <w:rFonts w:ascii="Arial" w:hAnsi="Arial" w:cs="Arial"/>
                <w:szCs w:val="22"/>
              </w:rPr>
            </w:pPr>
          </w:p>
        </w:tc>
      </w:tr>
      <w:tr w:rsidR="003455A8" w:rsidRPr="004A15F6" w14:paraId="651079CA" w14:textId="77777777" w:rsidTr="003455A8">
        <w:trPr>
          <w:trHeight w:val="375"/>
        </w:trPr>
        <w:tc>
          <w:tcPr>
            <w:tcW w:w="3681" w:type="dxa"/>
            <w:vMerge/>
            <w:shd w:val="clear" w:color="auto" w:fill="auto"/>
          </w:tcPr>
          <w:p w14:paraId="68479367" w14:textId="77777777" w:rsidR="003455A8" w:rsidRPr="004A15F6" w:rsidRDefault="003455A8" w:rsidP="003455A8">
            <w:pPr>
              <w:rPr>
                <w:rFonts w:ascii="Arial" w:hAnsi="Arial" w:cs="Arial"/>
                <w:b/>
                <w:szCs w:val="22"/>
              </w:rPr>
            </w:pPr>
          </w:p>
        </w:tc>
        <w:tc>
          <w:tcPr>
            <w:tcW w:w="4536" w:type="dxa"/>
            <w:vMerge/>
            <w:shd w:val="clear" w:color="auto" w:fill="auto"/>
          </w:tcPr>
          <w:p w14:paraId="1CEEB91A" w14:textId="77777777" w:rsidR="003455A8" w:rsidRPr="004A15F6" w:rsidRDefault="003455A8" w:rsidP="003455A8">
            <w:pPr>
              <w:rPr>
                <w:rFonts w:ascii="Arial" w:hAnsi="Arial" w:cs="Arial"/>
                <w:b/>
                <w:szCs w:val="22"/>
              </w:rPr>
            </w:pPr>
          </w:p>
        </w:tc>
        <w:tc>
          <w:tcPr>
            <w:tcW w:w="5953" w:type="dxa"/>
            <w:shd w:val="clear" w:color="auto" w:fill="auto"/>
          </w:tcPr>
          <w:p w14:paraId="0D3FD664" w14:textId="77777777" w:rsidR="003455A8" w:rsidRPr="004A15F6" w:rsidRDefault="003455A8" w:rsidP="003455A8">
            <w:pPr>
              <w:rPr>
                <w:rFonts w:ascii="Arial" w:hAnsi="Arial" w:cs="Arial"/>
                <w:szCs w:val="22"/>
              </w:rPr>
            </w:pPr>
          </w:p>
        </w:tc>
      </w:tr>
      <w:tr w:rsidR="003455A8" w:rsidRPr="004A15F6" w14:paraId="543270EA" w14:textId="77777777" w:rsidTr="003455A8">
        <w:trPr>
          <w:trHeight w:val="289"/>
        </w:trPr>
        <w:tc>
          <w:tcPr>
            <w:tcW w:w="3681" w:type="dxa"/>
            <w:vMerge/>
            <w:shd w:val="clear" w:color="auto" w:fill="auto"/>
          </w:tcPr>
          <w:p w14:paraId="441D34D1" w14:textId="77777777" w:rsidR="003455A8" w:rsidRPr="004A15F6" w:rsidRDefault="003455A8" w:rsidP="003455A8">
            <w:pPr>
              <w:rPr>
                <w:rFonts w:ascii="Arial" w:hAnsi="Arial" w:cs="Arial"/>
                <w:b/>
                <w:szCs w:val="22"/>
              </w:rPr>
            </w:pPr>
          </w:p>
        </w:tc>
        <w:tc>
          <w:tcPr>
            <w:tcW w:w="4536" w:type="dxa"/>
            <w:vMerge/>
            <w:shd w:val="clear" w:color="auto" w:fill="auto"/>
          </w:tcPr>
          <w:p w14:paraId="2F800820" w14:textId="77777777" w:rsidR="003455A8" w:rsidRPr="004A15F6" w:rsidRDefault="003455A8" w:rsidP="003455A8">
            <w:pPr>
              <w:rPr>
                <w:rFonts w:ascii="Arial" w:hAnsi="Arial" w:cs="Arial"/>
                <w:b/>
                <w:szCs w:val="22"/>
              </w:rPr>
            </w:pPr>
          </w:p>
        </w:tc>
        <w:tc>
          <w:tcPr>
            <w:tcW w:w="5953" w:type="dxa"/>
            <w:shd w:val="clear" w:color="auto" w:fill="auto"/>
          </w:tcPr>
          <w:p w14:paraId="5DC47111" w14:textId="77777777" w:rsidR="003455A8" w:rsidRPr="004A15F6" w:rsidRDefault="003455A8" w:rsidP="003455A8">
            <w:pPr>
              <w:rPr>
                <w:rFonts w:ascii="Arial" w:hAnsi="Arial" w:cs="Arial"/>
                <w:szCs w:val="22"/>
              </w:rPr>
            </w:pPr>
          </w:p>
        </w:tc>
      </w:tr>
      <w:tr w:rsidR="003455A8" w:rsidRPr="004A15F6" w14:paraId="32B342A2" w14:textId="77777777" w:rsidTr="003455A8">
        <w:trPr>
          <w:trHeight w:val="283"/>
        </w:trPr>
        <w:tc>
          <w:tcPr>
            <w:tcW w:w="3681" w:type="dxa"/>
            <w:vMerge w:val="restart"/>
            <w:shd w:val="clear" w:color="auto" w:fill="auto"/>
          </w:tcPr>
          <w:p w14:paraId="2E22B5BF" w14:textId="77777777" w:rsidR="003455A8" w:rsidRPr="004A15F6" w:rsidRDefault="003455A8" w:rsidP="003455A8">
            <w:pPr>
              <w:rPr>
                <w:rFonts w:ascii="Arial" w:hAnsi="Arial" w:cs="Arial"/>
                <w:szCs w:val="22"/>
              </w:rPr>
            </w:pPr>
          </w:p>
        </w:tc>
        <w:tc>
          <w:tcPr>
            <w:tcW w:w="4536" w:type="dxa"/>
            <w:vMerge w:val="restart"/>
            <w:shd w:val="clear" w:color="auto" w:fill="auto"/>
          </w:tcPr>
          <w:p w14:paraId="04A33A14" w14:textId="77777777" w:rsidR="003455A8" w:rsidRPr="004A15F6" w:rsidRDefault="003455A8" w:rsidP="003455A8">
            <w:pPr>
              <w:rPr>
                <w:rFonts w:ascii="Arial" w:hAnsi="Arial" w:cs="Arial"/>
                <w:szCs w:val="22"/>
              </w:rPr>
            </w:pPr>
          </w:p>
        </w:tc>
        <w:tc>
          <w:tcPr>
            <w:tcW w:w="5953" w:type="dxa"/>
            <w:shd w:val="clear" w:color="auto" w:fill="auto"/>
          </w:tcPr>
          <w:p w14:paraId="04F7D501" w14:textId="77777777" w:rsidR="003455A8" w:rsidRPr="004A15F6" w:rsidRDefault="003455A8" w:rsidP="003455A8">
            <w:pPr>
              <w:rPr>
                <w:rFonts w:ascii="Arial" w:hAnsi="Arial" w:cs="Arial"/>
                <w:szCs w:val="22"/>
              </w:rPr>
            </w:pPr>
          </w:p>
        </w:tc>
      </w:tr>
      <w:tr w:rsidR="003455A8" w:rsidRPr="004A15F6" w14:paraId="410B579A" w14:textId="77777777" w:rsidTr="003455A8">
        <w:trPr>
          <w:trHeight w:val="281"/>
        </w:trPr>
        <w:tc>
          <w:tcPr>
            <w:tcW w:w="3681" w:type="dxa"/>
            <w:vMerge/>
            <w:shd w:val="clear" w:color="auto" w:fill="auto"/>
          </w:tcPr>
          <w:p w14:paraId="22100E54" w14:textId="77777777" w:rsidR="003455A8" w:rsidRPr="004A15F6" w:rsidRDefault="003455A8" w:rsidP="003455A8">
            <w:pPr>
              <w:rPr>
                <w:rFonts w:ascii="Arial" w:hAnsi="Arial" w:cs="Arial"/>
                <w:b/>
                <w:szCs w:val="22"/>
              </w:rPr>
            </w:pPr>
          </w:p>
        </w:tc>
        <w:tc>
          <w:tcPr>
            <w:tcW w:w="4536" w:type="dxa"/>
            <w:vMerge/>
            <w:shd w:val="clear" w:color="auto" w:fill="auto"/>
          </w:tcPr>
          <w:p w14:paraId="5D027F4F" w14:textId="77777777" w:rsidR="003455A8" w:rsidRPr="004A15F6" w:rsidRDefault="003455A8" w:rsidP="003455A8">
            <w:pPr>
              <w:rPr>
                <w:rFonts w:ascii="Arial" w:hAnsi="Arial" w:cs="Arial"/>
                <w:b/>
                <w:szCs w:val="22"/>
              </w:rPr>
            </w:pPr>
          </w:p>
        </w:tc>
        <w:tc>
          <w:tcPr>
            <w:tcW w:w="5953" w:type="dxa"/>
            <w:shd w:val="clear" w:color="auto" w:fill="auto"/>
          </w:tcPr>
          <w:p w14:paraId="43DAEEE3" w14:textId="77777777" w:rsidR="003455A8" w:rsidRPr="004A15F6" w:rsidRDefault="003455A8" w:rsidP="003455A8">
            <w:pPr>
              <w:rPr>
                <w:rFonts w:ascii="Arial" w:hAnsi="Arial" w:cs="Arial"/>
                <w:szCs w:val="22"/>
              </w:rPr>
            </w:pPr>
          </w:p>
        </w:tc>
      </w:tr>
    </w:tbl>
    <w:p w14:paraId="6B2C8051" w14:textId="77777777" w:rsidR="003455A8" w:rsidRPr="004A15F6" w:rsidRDefault="003455A8" w:rsidP="003455A8">
      <w:pPr>
        <w:rPr>
          <w:rFonts w:ascii="Arial" w:hAnsi="Arial" w:cs="Arial"/>
          <w:szCs w:val="22"/>
        </w:rPr>
      </w:pPr>
    </w:p>
    <w:p w14:paraId="2543874F" w14:textId="77777777" w:rsidR="003455A8" w:rsidRPr="004A15F6" w:rsidRDefault="003455A8" w:rsidP="003455A8">
      <w:pPr>
        <w:rPr>
          <w:rFonts w:ascii="Arial" w:hAnsi="Arial" w:cs="Arial"/>
          <w:szCs w:val="22"/>
        </w:rPr>
      </w:pPr>
    </w:p>
    <w:p w14:paraId="2AAA9A1F" w14:textId="77777777" w:rsidR="003455A8" w:rsidRPr="004A15F6" w:rsidRDefault="003455A8" w:rsidP="003455A8">
      <w:pPr>
        <w:rPr>
          <w:rFonts w:ascii="Arial" w:hAnsi="Arial" w:cs="Arial"/>
          <w:szCs w:val="22"/>
        </w:rPr>
      </w:pPr>
    </w:p>
    <w:p w14:paraId="6DE7687B" w14:textId="77777777" w:rsidR="003455A8" w:rsidRPr="004A15F6" w:rsidRDefault="003455A8" w:rsidP="003455A8">
      <w:pPr>
        <w:rPr>
          <w:rFonts w:ascii="Arial" w:hAnsi="Arial" w:cs="Arial"/>
          <w:szCs w:val="22"/>
        </w:rPr>
      </w:pPr>
    </w:p>
    <w:p w14:paraId="61A032FD" w14:textId="77777777" w:rsidR="003455A8" w:rsidRPr="004A15F6" w:rsidRDefault="003455A8" w:rsidP="003455A8">
      <w:pPr>
        <w:rPr>
          <w:rFonts w:ascii="Arial" w:hAnsi="Arial" w:cs="Arial"/>
          <w:szCs w:val="22"/>
        </w:rPr>
      </w:pPr>
    </w:p>
    <w:p w14:paraId="59D0FAEF" w14:textId="77777777" w:rsidR="003455A8" w:rsidRPr="004A15F6" w:rsidRDefault="003455A8" w:rsidP="003455A8">
      <w:pPr>
        <w:pStyle w:val="Schmainhead"/>
        <w:ind w:left="0" w:firstLine="0"/>
        <w:rPr>
          <w:rFonts w:ascii="Arial" w:hAnsi="Arial" w:cs="Arial"/>
          <w:szCs w:val="22"/>
        </w:rPr>
      </w:pPr>
      <w:bookmarkStart w:id="202" w:name="_Toc256000031"/>
      <w:bookmarkStart w:id="203" w:name="_Toc256000064"/>
      <w:bookmarkStart w:id="204" w:name="_Toc90905885"/>
      <w:r w:rsidRPr="004A15F6">
        <w:rPr>
          <w:rFonts w:ascii="Arial" w:hAnsi="Arial" w:cs="Arial"/>
          <w:szCs w:val="22"/>
        </w:rPr>
        <w:lastRenderedPageBreak/>
        <w:t>Data Protection</w:t>
      </w:r>
      <w:bookmarkEnd w:id="202"/>
      <w:bookmarkEnd w:id="203"/>
      <w:bookmarkEnd w:id="204"/>
    </w:p>
    <w:p w14:paraId="413799A9" w14:textId="77777777" w:rsidR="003455A8" w:rsidRPr="004A15F6" w:rsidRDefault="003455A8" w:rsidP="003455A8">
      <w:pPr>
        <w:pStyle w:val="TLTLevel2"/>
        <w:numPr>
          <w:ilvl w:val="0"/>
          <w:numId w:val="22"/>
        </w:numPr>
        <w:spacing w:before="0" w:after="0"/>
        <w:ind w:left="709" w:hanging="709"/>
        <w:rPr>
          <w:rFonts w:cs="Arial"/>
          <w:sz w:val="22"/>
          <w:szCs w:val="22"/>
        </w:rPr>
      </w:pPr>
      <w:r w:rsidRPr="004A15F6">
        <w:rPr>
          <w:rFonts w:cs="Arial"/>
          <w:sz w:val="22"/>
          <w:szCs w:val="22"/>
        </w:rPr>
        <w:t xml:space="preserve">The Parties acknowledge that for the purpose of Data Protection Legislation the Recipient is the Controller of any Personal Data processed by it pursuant to the Project. To the extent that the Recipient and the Funder share any Personal Data for the purposes specified in paragraph 5 below, the Parties acknowledge that they are each separate independent Controllers in respect of such data. </w:t>
      </w:r>
    </w:p>
    <w:p w14:paraId="0D0EC562" w14:textId="77777777" w:rsidR="003455A8" w:rsidRPr="004A15F6" w:rsidRDefault="003455A8" w:rsidP="003455A8">
      <w:pPr>
        <w:pStyle w:val="GPSL2numberedclause"/>
        <w:numPr>
          <w:ilvl w:val="0"/>
          <w:numId w:val="0"/>
        </w:numPr>
        <w:tabs>
          <w:tab w:val="clear" w:pos="1134"/>
          <w:tab w:val="left" w:pos="709"/>
        </w:tabs>
        <w:spacing w:before="0" w:after="0"/>
        <w:ind w:left="709" w:hanging="709"/>
        <w:jc w:val="left"/>
        <w:rPr>
          <w:rFonts w:ascii="Arial" w:hAnsi="Arial"/>
        </w:rPr>
      </w:pPr>
    </w:p>
    <w:p w14:paraId="0AB7040A" w14:textId="77777777" w:rsidR="003455A8" w:rsidRPr="004A15F6" w:rsidRDefault="003455A8" w:rsidP="003455A8">
      <w:pPr>
        <w:pStyle w:val="GPSL2numberedclause"/>
        <w:numPr>
          <w:ilvl w:val="0"/>
          <w:numId w:val="22"/>
        </w:numPr>
        <w:tabs>
          <w:tab w:val="clear" w:pos="1134"/>
          <w:tab w:val="left" w:pos="709"/>
        </w:tabs>
        <w:spacing w:before="0" w:after="0"/>
        <w:ind w:left="709" w:hanging="709"/>
        <w:jc w:val="left"/>
        <w:rPr>
          <w:rFonts w:ascii="Arial" w:hAnsi="Arial"/>
        </w:rPr>
      </w:pPr>
      <w:r w:rsidRPr="004A15F6">
        <w:rPr>
          <w:rFonts w:ascii="Arial" w:hAnsi="Arial"/>
        </w:rPr>
        <w:t xml:space="preserve">On request from the Funder, the Recipient will provide the Funder with all such relevant documents and information relating to the Recipient’s data protection policies and procedures as the Funder may reasonably require. </w:t>
      </w:r>
    </w:p>
    <w:p w14:paraId="2A22B965" w14:textId="77777777" w:rsidR="003455A8" w:rsidRPr="004A15F6" w:rsidRDefault="003455A8" w:rsidP="003455A8">
      <w:pPr>
        <w:pStyle w:val="TLTLevel2"/>
        <w:numPr>
          <w:ilvl w:val="0"/>
          <w:numId w:val="0"/>
        </w:numPr>
        <w:spacing w:before="0" w:after="0"/>
        <w:ind w:left="709" w:hanging="709"/>
        <w:rPr>
          <w:rFonts w:cs="Arial"/>
          <w:sz w:val="22"/>
          <w:szCs w:val="22"/>
        </w:rPr>
      </w:pPr>
      <w:bookmarkStart w:id="205" w:name="_Ref522025432"/>
    </w:p>
    <w:p w14:paraId="112F0F4B" w14:textId="77777777" w:rsidR="003455A8" w:rsidRPr="004A15F6" w:rsidRDefault="003455A8" w:rsidP="003455A8">
      <w:pPr>
        <w:pStyle w:val="TLTLevel2"/>
        <w:numPr>
          <w:ilvl w:val="0"/>
          <w:numId w:val="22"/>
        </w:numPr>
        <w:spacing w:before="0" w:after="0"/>
        <w:ind w:left="709" w:hanging="709"/>
        <w:rPr>
          <w:rFonts w:cs="Arial"/>
          <w:sz w:val="22"/>
          <w:szCs w:val="22"/>
        </w:rPr>
      </w:pPr>
      <w:r w:rsidRPr="004A15F6">
        <w:rPr>
          <w:rFonts w:cs="Arial"/>
          <w:sz w:val="22"/>
          <w:szCs w:val="22"/>
        </w:rPr>
        <w:t>Subject to paragraph 5(b), the Recipient agrees that the Funder and its Representatives may use Personal Data which the Recipient provides about its staff and partners involved in the Funded Activities to exercise the Funder’s rights under this Grant Funding Agreement and or to administer the Grant or associated activities.</w:t>
      </w:r>
      <w:bookmarkEnd w:id="205"/>
      <w:r w:rsidRPr="004A15F6">
        <w:rPr>
          <w:rFonts w:cs="Arial"/>
          <w:sz w:val="22"/>
          <w:szCs w:val="22"/>
        </w:rPr>
        <w:t xml:space="preserve"> Furthermore, the Funder agrees that the Recipient and its Representatives may use Personal Data which the Funder provides about its staff involved in the Funded Activities to manage its relationship with the Funder.</w:t>
      </w:r>
    </w:p>
    <w:p w14:paraId="556A5B2E" w14:textId="77777777" w:rsidR="003455A8" w:rsidRPr="004A15F6" w:rsidRDefault="003455A8" w:rsidP="003455A8">
      <w:pPr>
        <w:pStyle w:val="TLTLevel2"/>
        <w:numPr>
          <w:ilvl w:val="0"/>
          <w:numId w:val="0"/>
        </w:numPr>
        <w:spacing w:before="0" w:after="0"/>
        <w:ind w:left="709" w:hanging="709"/>
        <w:rPr>
          <w:rFonts w:cs="Arial"/>
          <w:sz w:val="22"/>
          <w:szCs w:val="22"/>
        </w:rPr>
      </w:pPr>
      <w:bookmarkStart w:id="206" w:name="_Ref522025650"/>
    </w:p>
    <w:p w14:paraId="6C38D09F" w14:textId="77777777" w:rsidR="003455A8" w:rsidRPr="004A15F6" w:rsidRDefault="003455A8" w:rsidP="003455A8">
      <w:pPr>
        <w:pStyle w:val="TLTLevel2"/>
        <w:numPr>
          <w:ilvl w:val="0"/>
          <w:numId w:val="22"/>
        </w:numPr>
        <w:spacing w:before="0" w:after="0"/>
        <w:ind w:left="709" w:hanging="709"/>
        <w:rPr>
          <w:rFonts w:cs="Arial"/>
          <w:sz w:val="22"/>
          <w:szCs w:val="22"/>
        </w:rPr>
      </w:pPr>
      <w:r w:rsidRPr="004A15F6">
        <w:rPr>
          <w:rFonts w:cs="Arial"/>
          <w:sz w:val="22"/>
          <w:szCs w:val="22"/>
        </w:rPr>
        <w:t>The Recipient agrees that the Funder may share details of the Grant, including the name of the Recipient’s organisation, with the UK Government and that these details may appear on the Government Grants Information System database which is available for search by other funders.</w:t>
      </w:r>
      <w:bookmarkEnd w:id="206"/>
      <w:r w:rsidRPr="004A15F6">
        <w:rPr>
          <w:rFonts w:cs="Arial"/>
          <w:sz w:val="22"/>
          <w:szCs w:val="22"/>
        </w:rPr>
        <w:t xml:space="preserve">  </w:t>
      </w:r>
    </w:p>
    <w:p w14:paraId="5AA84697" w14:textId="77777777" w:rsidR="003455A8" w:rsidRPr="004A15F6" w:rsidRDefault="003455A8" w:rsidP="003455A8">
      <w:pPr>
        <w:pStyle w:val="TLTLevel2"/>
        <w:numPr>
          <w:ilvl w:val="0"/>
          <w:numId w:val="0"/>
        </w:numPr>
        <w:spacing w:before="0" w:after="0"/>
        <w:ind w:left="709" w:hanging="709"/>
        <w:rPr>
          <w:rFonts w:cs="Arial"/>
          <w:sz w:val="22"/>
          <w:szCs w:val="22"/>
        </w:rPr>
      </w:pPr>
    </w:p>
    <w:p w14:paraId="04A8FF2D" w14:textId="77777777" w:rsidR="003455A8" w:rsidRPr="004A15F6" w:rsidRDefault="003455A8" w:rsidP="003455A8">
      <w:pPr>
        <w:pStyle w:val="TLTLevel2"/>
        <w:numPr>
          <w:ilvl w:val="0"/>
          <w:numId w:val="22"/>
        </w:numPr>
        <w:spacing w:before="0" w:after="0"/>
        <w:ind w:left="709" w:hanging="709"/>
        <w:rPr>
          <w:rFonts w:cs="Arial"/>
          <w:sz w:val="22"/>
          <w:szCs w:val="22"/>
        </w:rPr>
      </w:pPr>
      <w:r w:rsidRPr="004A15F6">
        <w:rPr>
          <w:rFonts w:cs="Arial"/>
          <w:sz w:val="22"/>
          <w:szCs w:val="22"/>
        </w:rPr>
        <w:t xml:space="preserve">The Funder and the Recipient shall: </w:t>
      </w:r>
    </w:p>
    <w:p w14:paraId="62521F89" w14:textId="77777777" w:rsidR="003455A8" w:rsidRPr="004A15F6" w:rsidRDefault="003455A8" w:rsidP="003455A8">
      <w:pPr>
        <w:spacing w:line="240" w:lineRule="auto"/>
        <w:ind w:left="709" w:hanging="709"/>
        <w:rPr>
          <w:rFonts w:ascii="Arial" w:hAnsi="Arial" w:cs="Arial"/>
          <w:szCs w:val="22"/>
        </w:rPr>
      </w:pPr>
    </w:p>
    <w:p w14:paraId="0390C1D6" w14:textId="77777777" w:rsidR="003455A8" w:rsidRPr="004A15F6" w:rsidRDefault="003455A8" w:rsidP="003455A8">
      <w:pPr>
        <w:numPr>
          <w:ilvl w:val="2"/>
          <w:numId w:val="22"/>
        </w:numPr>
        <w:spacing w:line="240" w:lineRule="auto"/>
        <w:ind w:left="1418"/>
        <w:jc w:val="left"/>
        <w:rPr>
          <w:rFonts w:ascii="Arial" w:hAnsi="Arial" w:cs="Arial"/>
          <w:szCs w:val="22"/>
        </w:rPr>
      </w:pPr>
      <w:r w:rsidRPr="004A15F6">
        <w:rPr>
          <w:rFonts w:ascii="Arial" w:hAnsi="Arial" w:cs="Arial"/>
          <w:szCs w:val="22"/>
        </w:rPr>
        <w:t xml:space="preserve">ensure that the provision of Personal Data to the other Party </w:t>
      </w:r>
      <w:proofErr w:type="gramStart"/>
      <w:r w:rsidRPr="004A15F6">
        <w:rPr>
          <w:rFonts w:ascii="Arial" w:hAnsi="Arial" w:cs="Arial"/>
          <w:szCs w:val="22"/>
        </w:rPr>
        <w:t>is in compliance with</w:t>
      </w:r>
      <w:proofErr w:type="gramEnd"/>
      <w:r w:rsidRPr="004A15F6">
        <w:rPr>
          <w:rFonts w:ascii="Arial" w:hAnsi="Arial" w:cs="Arial"/>
          <w:szCs w:val="22"/>
        </w:rPr>
        <w:t xml:space="preserve"> the Data Protection Legislation (including by ensuring all required fair processing information has been given to affected Data Subjects); and</w:t>
      </w:r>
    </w:p>
    <w:p w14:paraId="6368D3E8" w14:textId="77777777" w:rsidR="003455A8" w:rsidRPr="004A15F6" w:rsidRDefault="003455A8" w:rsidP="003455A8">
      <w:pPr>
        <w:spacing w:line="240" w:lineRule="auto"/>
        <w:ind w:left="1418"/>
        <w:rPr>
          <w:rFonts w:ascii="Arial" w:hAnsi="Arial" w:cs="Arial"/>
          <w:szCs w:val="22"/>
        </w:rPr>
      </w:pPr>
    </w:p>
    <w:p w14:paraId="479648B7" w14:textId="77777777" w:rsidR="003455A8" w:rsidRPr="004A15F6" w:rsidRDefault="003455A8" w:rsidP="003455A8">
      <w:pPr>
        <w:numPr>
          <w:ilvl w:val="2"/>
          <w:numId w:val="22"/>
        </w:numPr>
        <w:spacing w:line="240" w:lineRule="auto"/>
        <w:ind w:left="1418"/>
        <w:jc w:val="left"/>
        <w:rPr>
          <w:rFonts w:ascii="Arial" w:hAnsi="Arial" w:cs="Arial"/>
          <w:szCs w:val="22"/>
        </w:rPr>
      </w:pPr>
      <w:r w:rsidRPr="004A15F6">
        <w:rPr>
          <w:rFonts w:ascii="Arial" w:hAnsi="Arial" w:cs="Arial"/>
          <w:szCs w:val="22"/>
        </w:rPr>
        <w:t>ensure that it only shares Personal Data with the other Party to the extent required in connection with Funded Activities.</w:t>
      </w:r>
    </w:p>
    <w:p w14:paraId="6B7081B9" w14:textId="77777777" w:rsidR="003455A8" w:rsidRPr="004A15F6" w:rsidRDefault="003455A8" w:rsidP="003455A8">
      <w:pPr>
        <w:pStyle w:val="TLTLevel2"/>
        <w:numPr>
          <w:ilvl w:val="0"/>
          <w:numId w:val="0"/>
        </w:numPr>
        <w:spacing w:before="0" w:after="0"/>
        <w:ind w:left="720"/>
        <w:rPr>
          <w:rFonts w:cs="Arial"/>
          <w:sz w:val="22"/>
          <w:szCs w:val="22"/>
        </w:rPr>
      </w:pPr>
    </w:p>
    <w:p w14:paraId="562D8FF7" w14:textId="77777777" w:rsidR="003455A8" w:rsidRPr="004A15F6" w:rsidRDefault="003455A8" w:rsidP="003455A8">
      <w:pPr>
        <w:pStyle w:val="TLTLevel2"/>
        <w:numPr>
          <w:ilvl w:val="0"/>
          <w:numId w:val="22"/>
        </w:numPr>
        <w:spacing w:before="0" w:after="0"/>
        <w:ind w:left="709" w:hanging="709"/>
        <w:rPr>
          <w:rFonts w:cs="Arial"/>
          <w:sz w:val="22"/>
          <w:szCs w:val="22"/>
        </w:rPr>
      </w:pPr>
      <w:r w:rsidRPr="004A15F6">
        <w:rPr>
          <w:rFonts w:cs="Arial"/>
          <w:sz w:val="22"/>
          <w:szCs w:val="22"/>
        </w:rPr>
        <w:t>Where a Party (the "</w:t>
      </w:r>
      <w:r w:rsidRPr="004A15F6">
        <w:rPr>
          <w:rFonts w:cs="Arial"/>
          <w:b/>
          <w:sz w:val="22"/>
          <w:szCs w:val="22"/>
        </w:rPr>
        <w:t>Data Receiving Party</w:t>
      </w:r>
      <w:r w:rsidRPr="004A15F6">
        <w:rPr>
          <w:rFonts w:cs="Arial"/>
          <w:sz w:val="22"/>
          <w:szCs w:val="22"/>
        </w:rPr>
        <w:t>") receives a request by any Data Subject to exercise any of their rights under the Data Protection Legislation in relation to the Personal Data shared pursuant to this Grant Funding Agreement:</w:t>
      </w:r>
    </w:p>
    <w:p w14:paraId="2CF8D704" w14:textId="77777777" w:rsidR="003455A8" w:rsidRPr="004A15F6" w:rsidRDefault="003455A8" w:rsidP="003455A8">
      <w:pPr>
        <w:pStyle w:val="ListParagraph"/>
        <w:ind w:left="1714"/>
        <w:rPr>
          <w:sz w:val="22"/>
          <w:szCs w:val="22"/>
        </w:rPr>
      </w:pPr>
    </w:p>
    <w:p w14:paraId="615D7796" w14:textId="77777777" w:rsidR="003455A8" w:rsidRPr="004A15F6" w:rsidRDefault="003455A8" w:rsidP="003455A8">
      <w:pPr>
        <w:pStyle w:val="ListParagraph"/>
        <w:numPr>
          <w:ilvl w:val="1"/>
          <w:numId w:val="25"/>
        </w:numPr>
        <w:ind w:left="1418" w:hanging="709"/>
        <w:contextualSpacing/>
        <w:rPr>
          <w:sz w:val="22"/>
          <w:szCs w:val="22"/>
        </w:rPr>
      </w:pPr>
      <w:r w:rsidRPr="004A15F6">
        <w:rPr>
          <w:sz w:val="22"/>
          <w:szCs w:val="22"/>
        </w:rPr>
        <w:t>the other Party shall provide any information and/or assistance as reasonably requested by the Data Receiving Party to help it respond to the request or correspondence, at the Data Receiving Party’s cost; or</w:t>
      </w:r>
    </w:p>
    <w:p w14:paraId="59C1AC1A" w14:textId="77777777" w:rsidR="003455A8" w:rsidRPr="004A15F6" w:rsidRDefault="003455A8" w:rsidP="003455A8">
      <w:pPr>
        <w:pStyle w:val="ListParagraph"/>
        <w:ind w:left="1714"/>
        <w:rPr>
          <w:sz w:val="22"/>
          <w:szCs w:val="22"/>
        </w:rPr>
      </w:pPr>
    </w:p>
    <w:p w14:paraId="75F44FE3" w14:textId="77777777" w:rsidR="003455A8" w:rsidRPr="004A15F6" w:rsidRDefault="003455A8" w:rsidP="003455A8">
      <w:pPr>
        <w:pStyle w:val="ListParagraph"/>
        <w:numPr>
          <w:ilvl w:val="1"/>
          <w:numId w:val="25"/>
        </w:numPr>
        <w:ind w:left="1418" w:hanging="709"/>
        <w:contextualSpacing/>
        <w:rPr>
          <w:sz w:val="22"/>
          <w:szCs w:val="22"/>
        </w:rPr>
      </w:pPr>
      <w:r w:rsidRPr="004A15F6">
        <w:rPr>
          <w:sz w:val="22"/>
          <w:szCs w:val="22"/>
        </w:rPr>
        <w:lastRenderedPageBreak/>
        <w:t>where the request or correspondence is directed to the other party and/or relates to the other Party's Processing of the Personal Data, the Data Receiving Party will:</w:t>
      </w:r>
    </w:p>
    <w:p w14:paraId="38A9ADA1" w14:textId="77777777" w:rsidR="003455A8" w:rsidRPr="004A15F6" w:rsidRDefault="003455A8" w:rsidP="003455A8">
      <w:pPr>
        <w:pStyle w:val="BackSubClause"/>
        <w:numPr>
          <w:ilvl w:val="0"/>
          <w:numId w:val="26"/>
        </w:numPr>
        <w:spacing w:line="240" w:lineRule="auto"/>
        <w:jc w:val="left"/>
        <w:rPr>
          <w:rFonts w:ascii="Arial" w:eastAsia="Trebuchet MS" w:hAnsi="Arial" w:cs="Arial"/>
          <w:szCs w:val="22"/>
        </w:rPr>
      </w:pPr>
      <w:r w:rsidRPr="004A15F6">
        <w:rPr>
          <w:rFonts w:ascii="Arial" w:eastAsia="Trebuchet MS" w:hAnsi="Arial" w:cs="Arial"/>
          <w:szCs w:val="22"/>
        </w:rPr>
        <w:t>promptly, and in any event within five (5) Working Days of receipt of the request or correspondence, inform the other Party that it has received the same and shall forward such request or correspondence to the other Party; and</w:t>
      </w:r>
    </w:p>
    <w:p w14:paraId="6076BE32" w14:textId="77777777" w:rsidR="003455A8" w:rsidRDefault="003455A8" w:rsidP="003455A8">
      <w:pPr>
        <w:pStyle w:val="BackSubClause"/>
        <w:numPr>
          <w:ilvl w:val="0"/>
          <w:numId w:val="26"/>
        </w:numPr>
        <w:spacing w:line="240" w:lineRule="auto"/>
        <w:jc w:val="left"/>
        <w:rPr>
          <w:rFonts w:ascii="Arial" w:hAnsi="Arial" w:cs="Arial"/>
          <w:szCs w:val="22"/>
        </w:rPr>
      </w:pPr>
      <w:r w:rsidRPr="004A15F6">
        <w:rPr>
          <w:rFonts w:ascii="Arial" w:eastAsia="Trebuchet MS" w:hAnsi="Arial" w:cs="Arial"/>
          <w:szCs w:val="22"/>
        </w:rPr>
        <w:t>provide any information and/or assistance as reasonably requested by the other Party to help it respond</w:t>
      </w:r>
      <w:r w:rsidRPr="004A15F6">
        <w:rPr>
          <w:rFonts w:ascii="Arial" w:hAnsi="Arial" w:cs="Arial"/>
          <w:szCs w:val="22"/>
        </w:rPr>
        <w:t xml:space="preserve"> to the request or correspondence in the timeframes specified by Data Protection Legislation.</w:t>
      </w:r>
    </w:p>
    <w:p w14:paraId="466B73A8"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2340D8A9"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09C4A310"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57B06438"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25019628"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48EA3FE4"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5DA1F2FB"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28F36944"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1D1A26A1"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0F48A890"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71774705"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07EC7931"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15F1EF58"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7D77D2B0"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78DAB454"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7944E73C"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6367D837"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21DE93B8"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72D5B63C"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0BBD0513"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6D786551" w14:textId="70B21E1A" w:rsidR="003455A8" w:rsidRDefault="003455A8" w:rsidP="003455A8">
      <w:pPr>
        <w:pStyle w:val="BackSubClause"/>
        <w:numPr>
          <w:ilvl w:val="0"/>
          <w:numId w:val="0"/>
        </w:numPr>
        <w:spacing w:line="240" w:lineRule="auto"/>
        <w:ind w:left="1555" w:hanging="561"/>
        <w:jc w:val="left"/>
        <w:rPr>
          <w:rFonts w:ascii="Arial" w:hAnsi="Arial" w:cs="Arial"/>
          <w:szCs w:val="22"/>
        </w:rPr>
      </w:pPr>
    </w:p>
    <w:p w14:paraId="7C39B2B1" w14:textId="77777777" w:rsidR="00616A29" w:rsidRDefault="00616A29" w:rsidP="003455A8">
      <w:pPr>
        <w:pStyle w:val="BackSubClause"/>
        <w:numPr>
          <w:ilvl w:val="0"/>
          <w:numId w:val="0"/>
        </w:numPr>
        <w:spacing w:line="240" w:lineRule="auto"/>
        <w:ind w:left="1555" w:hanging="561"/>
        <w:jc w:val="left"/>
        <w:rPr>
          <w:rFonts w:ascii="Arial" w:hAnsi="Arial" w:cs="Arial"/>
          <w:szCs w:val="22"/>
        </w:rPr>
      </w:pPr>
    </w:p>
    <w:p w14:paraId="3ED3D634"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5FCD5371"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63070BFC"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2063BF01" w14:textId="77777777" w:rsidR="003455A8" w:rsidRDefault="003455A8" w:rsidP="003455A8">
      <w:pPr>
        <w:pStyle w:val="BackSubClause"/>
        <w:numPr>
          <w:ilvl w:val="0"/>
          <w:numId w:val="0"/>
        </w:numPr>
        <w:spacing w:line="240" w:lineRule="auto"/>
        <w:ind w:left="1555" w:hanging="561"/>
        <w:jc w:val="left"/>
        <w:rPr>
          <w:rFonts w:ascii="Arial" w:hAnsi="Arial" w:cs="Arial"/>
          <w:szCs w:val="22"/>
        </w:rPr>
      </w:pPr>
    </w:p>
    <w:p w14:paraId="2DA357E4" w14:textId="77777777" w:rsidR="003455A8" w:rsidRDefault="003455A8" w:rsidP="003455A8">
      <w:pPr>
        <w:pStyle w:val="BackSubClause"/>
        <w:numPr>
          <w:ilvl w:val="0"/>
          <w:numId w:val="0"/>
        </w:numPr>
        <w:spacing w:line="240" w:lineRule="auto"/>
        <w:ind w:left="1555" w:hanging="561"/>
        <w:jc w:val="left"/>
        <w:rPr>
          <w:rFonts w:ascii="Arial" w:hAnsi="Arial" w:cs="Arial"/>
          <w:b/>
          <w:szCs w:val="22"/>
        </w:rPr>
      </w:pPr>
      <w:r>
        <w:rPr>
          <w:rFonts w:ascii="Arial" w:hAnsi="Arial" w:cs="Arial"/>
          <w:b/>
          <w:szCs w:val="22"/>
        </w:rPr>
        <w:lastRenderedPageBreak/>
        <w:t>SCHEDULE 4</w:t>
      </w:r>
      <w:r>
        <w:rPr>
          <w:rFonts w:ascii="Arial" w:hAnsi="Arial" w:cs="Arial"/>
          <w:b/>
          <w:szCs w:val="22"/>
        </w:rPr>
        <w:tab/>
        <w:t>SECURITY POLICY</w:t>
      </w:r>
    </w:p>
    <w:p w14:paraId="6E6F8717" w14:textId="77777777" w:rsidR="003455A8" w:rsidRPr="002F18E5" w:rsidRDefault="003455A8" w:rsidP="003455A8">
      <w:pPr>
        <w:pStyle w:val="Schmainhead"/>
        <w:numPr>
          <w:ilvl w:val="0"/>
          <w:numId w:val="0"/>
        </w:numPr>
        <w:jc w:val="both"/>
        <w:rPr>
          <w:rFonts w:ascii="Arial" w:hAnsi="Arial" w:cs="Arial"/>
          <w:b w:val="0"/>
          <w:bCs/>
          <w:szCs w:val="22"/>
        </w:rPr>
      </w:pPr>
      <w:bookmarkStart w:id="207" w:name="_Toc55229606"/>
      <w:bookmarkStart w:id="208" w:name="_Toc256000032"/>
      <w:bookmarkStart w:id="209" w:name="_Toc256000065"/>
      <w:bookmarkStart w:id="210" w:name="_Toc90905886"/>
      <w:r w:rsidRPr="00B824F5">
        <w:rPr>
          <w:rFonts w:ascii="Arial" w:hAnsi="Arial" w:cs="Arial"/>
          <w:szCs w:val="22"/>
        </w:rPr>
        <w:lastRenderedPageBreak/>
        <w:t>Security requirements</w:t>
      </w:r>
      <w:bookmarkEnd w:id="207"/>
      <w:bookmarkEnd w:id="208"/>
      <w:bookmarkEnd w:id="209"/>
      <w:bookmarkEnd w:id="210"/>
    </w:p>
    <w:p w14:paraId="479E5F36" w14:textId="77777777" w:rsidR="003455A8" w:rsidRPr="002F18E5" w:rsidRDefault="003455A8" w:rsidP="003455A8">
      <w:pPr>
        <w:pStyle w:val="TLTLevel2"/>
        <w:numPr>
          <w:ilvl w:val="0"/>
          <w:numId w:val="32"/>
        </w:numPr>
        <w:spacing w:before="0" w:after="0"/>
        <w:rPr>
          <w:b/>
          <w:bCs/>
        </w:rPr>
      </w:pPr>
      <w:r w:rsidRPr="00E66351">
        <w:rPr>
          <w:rFonts w:cs="Arial"/>
          <w:sz w:val="22"/>
          <w:szCs w:val="22"/>
        </w:rPr>
        <w:t>Security</w:t>
      </w:r>
      <w:r w:rsidRPr="002F18E5">
        <w:rPr>
          <w:b/>
          <w:bCs/>
        </w:rPr>
        <w:t xml:space="preserve"> Classification</w:t>
      </w:r>
    </w:p>
    <w:p w14:paraId="21B77D26" w14:textId="77777777" w:rsidR="003455A8" w:rsidRPr="002F18E5" w:rsidRDefault="003455A8" w:rsidP="003455A8">
      <w:pPr>
        <w:spacing w:line="240" w:lineRule="auto"/>
        <w:jc w:val="left"/>
        <w:rPr>
          <w:rFonts w:ascii="Arial" w:hAnsi="Arial"/>
          <w:sz w:val="20"/>
          <w:lang w:eastAsia="en-GB"/>
        </w:rPr>
      </w:pPr>
    </w:p>
    <w:p w14:paraId="1748EF2D" w14:textId="77777777" w:rsidR="003455A8" w:rsidRPr="002F18E5" w:rsidRDefault="003455A8" w:rsidP="003455A8">
      <w:pPr>
        <w:spacing w:line="240" w:lineRule="auto"/>
        <w:jc w:val="left"/>
        <w:rPr>
          <w:rFonts w:ascii="Arial" w:hAnsi="Arial"/>
          <w:sz w:val="20"/>
          <w:lang w:eastAsia="en-GB"/>
        </w:rPr>
      </w:pPr>
      <w:r w:rsidRPr="002F18E5">
        <w:rPr>
          <w:rFonts w:ascii="Arial" w:hAnsi="Arial"/>
          <w:sz w:val="20"/>
          <w:lang w:eastAsia="en-GB"/>
        </w:rPr>
        <w:t xml:space="preserve">The contract classification will be </w:t>
      </w:r>
      <w:proofErr w:type="gramStart"/>
      <w:r w:rsidRPr="002F18E5">
        <w:rPr>
          <w:rFonts w:ascii="Arial" w:hAnsi="Arial"/>
          <w:sz w:val="20"/>
          <w:lang w:eastAsia="en-GB"/>
        </w:rPr>
        <w:t>OFFICIAL</w:t>
      </w:r>
      <w:proofErr w:type="gramEnd"/>
    </w:p>
    <w:p w14:paraId="640C590D" w14:textId="77777777" w:rsidR="003455A8" w:rsidRPr="002F18E5" w:rsidRDefault="003455A8" w:rsidP="003455A8">
      <w:pPr>
        <w:spacing w:line="240" w:lineRule="auto"/>
        <w:jc w:val="left"/>
        <w:rPr>
          <w:rFonts w:ascii="Arial" w:hAnsi="Arial"/>
          <w:sz w:val="20"/>
          <w:lang w:eastAsia="en-GB"/>
        </w:rPr>
      </w:pPr>
    </w:p>
    <w:p w14:paraId="48C14168" w14:textId="77777777" w:rsidR="003455A8" w:rsidRDefault="003455A8" w:rsidP="003455A8">
      <w:pPr>
        <w:spacing w:line="240" w:lineRule="auto"/>
        <w:jc w:val="left"/>
        <w:rPr>
          <w:rFonts w:ascii="Arial" w:hAnsi="Arial"/>
          <w:sz w:val="20"/>
          <w:lang w:eastAsia="en-GB"/>
        </w:rPr>
      </w:pPr>
      <w:r w:rsidRPr="002F18E5">
        <w:rPr>
          <w:rFonts w:ascii="Arial" w:hAnsi="Arial"/>
          <w:sz w:val="20"/>
          <w:lang w:eastAsia="en-GB"/>
        </w:rPr>
        <w:t xml:space="preserve">The maximum classification of information processed or stored under the contract will be </w:t>
      </w:r>
      <w:proofErr w:type="gramStart"/>
      <w:r w:rsidRPr="002F18E5">
        <w:rPr>
          <w:rFonts w:ascii="Arial" w:hAnsi="Arial"/>
          <w:sz w:val="20"/>
          <w:lang w:eastAsia="en-GB"/>
        </w:rPr>
        <w:t>OFFICIAL</w:t>
      </w:r>
      <w:proofErr w:type="gramEnd"/>
    </w:p>
    <w:p w14:paraId="38F70C06" w14:textId="77777777" w:rsidR="003455A8" w:rsidRPr="002F18E5" w:rsidRDefault="003455A8" w:rsidP="003455A8">
      <w:pPr>
        <w:spacing w:line="240" w:lineRule="auto"/>
        <w:jc w:val="left"/>
        <w:rPr>
          <w:rFonts w:ascii="Arial" w:hAnsi="Arial"/>
          <w:sz w:val="20"/>
          <w:lang w:eastAsia="en-GB"/>
        </w:rPr>
      </w:pPr>
    </w:p>
    <w:p w14:paraId="78950277" w14:textId="77777777" w:rsidR="003455A8" w:rsidRPr="002F18E5" w:rsidRDefault="003455A8" w:rsidP="003455A8">
      <w:pPr>
        <w:pStyle w:val="TLTLevel2"/>
        <w:numPr>
          <w:ilvl w:val="0"/>
          <w:numId w:val="32"/>
        </w:numPr>
        <w:spacing w:before="0" w:after="0"/>
        <w:ind w:left="709" w:hanging="709"/>
        <w:rPr>
          <w:b/>
        </w:rPr>
      </w:pPr>
      <w:r w:rsidRPr="007E4920">
        <w:rPr>
          <w:b/>
          <w:bCs/>
        </w:rPr>
        <w:t>Security</w:t>
      </w:r>
      <w:r w:rsidRPr="002F18E5">
        <w:rPr>
          <w:b/>
        </w:rPr>
        <w:t xml:space="preserve"> Provisions</w:t>
      </w:r>
    </w:p>
    <w:p w14:paraId="078C8998" w14:textId="77777777" w:rsidR="003455A8" w:rsidRPr="002F18E5" w:rsidRDefault="003455A8" w:rsidP="003455A8">
      <w:pPr>
        <w:spacing w:line="240" w:lineRule="auto"/>
        <w:jc w:val="left"/>
        <w:rPr>
          <w:rFonts w:ascii="Arial" w:hAnsi="Arial"/>
          <w:sz w:val="20"/>
          <w:lang w:eastAsia="en-GB"/>
        </w:rPr>
      </w:pPr>
    </w:p>
    <w:p w14:paraId="35873129" w14:textId="77777777" w:rsidR="003455A8" w:rsidRDefault="003455A8" w:rsidP="003455A8">
      <w:pPr>
        <w:spacing w:line="240" w:lineRule="auto"/>
        <w:jc w:val="left"/>
        <w:rPr>
          <w:rFonts w:ascii="Arial" w:hAnsi="Arial"/>
          <w:sz w:val="20"/>
          <w:lang w:eastAsia="en-GB"/>
        </w:rPr>
      </w:pPr>
      <w:r w:rsidRPr="002F18E5">
        <w:rPr>
          <w:rFonts w:ascii="Arial" w:hAnsi="Arial"/>
          <w:sz w:val="20"/>
          <w:lang w:eastAsia="en-GB"/>
        </w:rPr>
        <w:t xml:space="preserve">Prior to contract award there may be the requirement for a security assurance visit. </w:t>
      </w:r>
      <w:r>
        <w:rPr>
          <w:rFonts w:ascii="Arial" w:hAnsi="Arial"/>
          <w:sz w:val="20"/>
          <w:lang w:eastAsia="en-GB"/>
        </w:rPr>
        <w:t xml:space="preserve">The Funder </w:t>
      </w:r>
      <w:r w:rsidRPr="002F18E5">
        <w:rPr>
          <w:rFonts w:ascii="Arial" w:hAnsi="Arial"/>
          <w:sz w:val="20"/>
          <w:lang w:eastAsia="en-GB"/>
        </w:rPr>
        <w:t xml:space="preserve">retains the right to carry out assurance visits of the </w:t>
      </w:r>
      <w:r>
        <w:rPr>
          <w:rFonts w:ascii="Arial" w:hAnsi="Arial"/>
          <w:sz w:val="20"/>
          <w:lang w:eastAsia="en-GB"/>
        </w:rPr>
        <w:t>Recipient's</w:t>
      </w:r>
      <w:r w:rsidRPr="002F18E5">
        <w:rPr>
          <w:rFonts w:ascii="Arial" w:hAnsi="Arial"/>
          <w:sz w:val="20"/>
          <w:lang w:eastAsia="en-GB"/>
        </w:rPr>
        <w:t xml:space="preserve"> premises in order to confirm that these security requirements are being met. </w:t>
      </w:r>
    </w:p>
    <w:p w14:paraId="1E75BA6D" w14:textId="77777777" w:rsidR="003455A8" w:rsidRPr="002F18E5" w:rsidRDefault="003455A8" w:rsidP="003455A8">
      <w:pPr>
        <w:spacing w:line="240" w:lineRule="auto"/>
        <w:jc w:val="left"/>
        <w:rPr>
          <w:rFonts w:ascii="Arial" w:hAnsi="Arial"/>
          <w:sz w:val="20"/>
          <w:lang w:eastAsia="en-GB"/>
        </w:rPr>
      </w:pPr>
    </w:p>
    <w:p w14:paraId="257DBAD8" w14:textId="77777777" w:rsidR="003455A8" w:rsidRPr="002F18E5" w:rsidRDefault="003455A8" w:rsidP="003455A8">
      <w:pPr>
        <w:pStyle w:val="TLTLevel2"/>
        <w:numPr>
          <w:ilvl w:val="0"/>
          <w:numId w:val="32"/>
        </w:numPr>
        <w:spacing w:before="0" w:after="0"/>
        <w:ind w:left="709" w:hanging="709"/>
        <w:rPr>
          <w:b/>
        </w:rPr>
      </w:pPr>
      <w:r w:rsidRPr="007E4920">
        <w:rPr>
          <w:b/>
          <w:bCs/>
        </w:rPr>
        <w:t>Security</w:t>
      </w:r>
      <w:r w:rsidRPr="002F18E5">
        <w:rPr>
          <w:b/>
        </w:rPr>
        <w:t xml:space="preserve"> Policy Requirements</w:t>
      </w:r>
    </w:p>
    <w:p w14:paraId="6375C2BD" w14:textId="77777777" w:rsidR="003455A8" w:rsidRPr="002F18E5" w:rsidRDefault="003455A8" w:rsidP="003455A8">
      <w:pPr>
        <w:spacing w:line="240" w:lineRule="auto"/>
        <w:jc w:val="left"/>
        <w:rPr>
          <w:rFonts w:ascii="Arial" w:hAnsi="Arial"/>
          <w:sz w:val="20"/>
          <w:lang w:eastAsia="en-GB"/>
        </w:rPr>
      </w:pPr>
    </w:p>
    <w:p w14:paraId="37BCB76F" w14:textId="77777777" w:rsidR="003455A8" w:rsidRDefault="003455A8" w:rsidP="003455A8">
      <w:pPr>
        <w:spacing w:line="240" w:lineRule="auto"/>
        <w:jc w:val="left"/>
        <w:rPr>
          <w:rFonts w:ascii="Arial" w:hAnsi="Arial"/>
          <w:sz w:val="20"/>
          <w:lang w:eastAsia="en-GB"/>
        </w:rPr>
      </w:pPr>
      <w:r>
        <w:rPr>
          <w:rFonts w:ascii="Arial" w:hAnsi="Arial"/>
          <w:sz w:val="20"/>
          <w:lang w:eastAsia="en-GB"/>
        </w:rPr>
        <w:t>T</w:t>
      </w:r>
      <w:r w:rsidRPr="002F18E5">
        <w:rPr>
          <w:rFonts w:ascii="Arial" w:hAnsi="Arial"/>
          <w:sz w:val="20"/>
          <w:lang w:eastAsia="en-GB"/>
        </w:rPr>
        <w:t xml:space="preserve">he </w:t>
      </w:r>
      <w:r>
        <w:rPr>
          <w:rFonts w:ascii="Arial" w:hAnsi="Arial"/>
          <w:sz w:val="20"/>
          <w:lang w:eastAsia="en-GB"/>
        </w:rPr>
        <w:t>Recipient</w:t>
      </w:r>
      <w:r w:rsidRPr="002F18E5">
        <w:rPr>
          <w:rFonts w:ascii="Arial" w:hAnsi="Arial"/>
          <w:sz w:val="20"/>
          <w:lang w:eastAsia="en-GB"/>
        </w:rPr>
        <w:t xml:space="preserve"> shall comply with the requirements for the protection of the various classifications of information set out in the following documents:</w:t>
      </w:r>
    </w:p>
    <w:p w14:paraId="5DD5F0F1" w14:textId="77777777" w:rsidR="003455A8" w:rsidRPr="002F18E5" w:rsidRDefault="003455A8" w:rsidP="003455A8">
      <w:pPr>
        <w:spacing w:line="240" w:lineRule="auto"/>
        <w:jc w:val="left"/>
        <w:rPr>
          <w:rFonts w:ascii="Arial" w:hAnsi="Arial"/>
          <w:sz w:val="20"/>
          <w:lang w:eastAsia="en-GB"/>
        </w:rPr>
      </w:pPr>
    </w:p>
    <w:p w14:paraId="738942A9" w14:textId="77777777" w:rsidR="003455A8" w:rsidRPr="002F18E5" w:rsidRDefault="003455A8" w:rsidP="003455A8">
      <w:pPr>
        <w:numPr>
          <w:ilvl w:val="0"/>
          <w:numId w:val="27"/>
        </w:numPr>
        <w:spacing w:line="240" w:lineRule="auto"/>
        <w:contextualSpacing/>
        <w:jc w:val="left"/>
        <w:rPr>
          <w:rFonts w:ascii="Arial" w:hAnsi="Arial"/>
          <w:lang w:eastAsia="en-GB"/>
        </w:rPr>
      </w:pPr>
      <w:r w:rsidRPr="002F18E5">
        <w:rPr>
          <w:rFonts w:ascii="Arial" w:hAnsi="Arial"/>
          <w:lang w:eastAsia="en-GB"/>
        </w:rPr>
        <w:t>IPPR01-TAC09 - “Information Security Responsibilities for Contractors Handling ‘OFFICIAL’ Information outside NDA Premises”</w:t>
      </w:r>
    </w:p>
    <w:p w14:paraId="73CF49EC" w14:textId="77777777" w:rsidR="003455A8" w:rsidRPr="002F18E5" w:rsidRDefault="003455A8" w:rsidP="003455A8">
      <w:pPr>
        <w:numPr>
          <w:ilvl w:val="0"/>
          <w:numId w:val="27"/>
        </w:numPr>
        <w:spacing w:line="240" w:lineRule="auto"/>
        <w:contextualSpacing/>
        <w:jc w:val="left"/>
        <w:rPr>
          <w:rFonts w:ascii="Arial" w:hAnsi="Arial"/>
          <w:lang w:eastAsia="en-GB"/>
        </w:rPr>
      </w:pPr>
      <w:r w:rsidRPr="002F18E5">
        <w:rPr>
          <w:rFonts w:ascii="Arial" w:hAnsi="Arial"/>
          <w:lang w:eastAsia="en-GB"/>
        </w:rPr>
        <w:t>IPPR01-TAC10 - "Cyber Essentials in the NDA"</w:t>
      </w:r>
    </w:p>
    <w:p w14:paraId="7253DEBD" w14:textId="77777777" w:rsidR="003455A8" w:rsidRPr="002F18E5" w:rsidRDefault="003455A8" w:rsidP="003455A8">
      <w:pPr>
        <w:numPr>
          <w:ilvl w:val="0"/>
          <w:numId w:val="27"/>
        </w:numPr>
        <w:spacing w:line="240" w:lineRule="auto"/>
        <w:contextualSpacing/>
        <w:jc w:val="left"/>
        <w:rPr>
          <w:rFonts w:ascii="Arial" w:hAnsi="Arial"/>
          <w:lang w:eastAsia="en-GB"/>
        </w:rPr>
      </w:pPr>
      <w:r w:rsidRPr="002F18E5">
        <w:rPr>
          <w:rFonts w:ascii="Arial" w:hAnsi="Arial"/>
          <w:lang w:eastAsia="en-GB"/>
        </w:rPr>
        <w:t xml:space="preserve">IPPR01-TAC11 - "Contractors working in non-NDA </w:t>
      </w:r>
      <w:proofErr w:type="gramStart"/>
      <w:r w:rsidRPr="002F18E5">
        <w:rPr>
          <w:rFonts w:ascii="Arial" w:hAnsi="Arial"/>
          <w:lang w:eastAsia="en-GB"/>
        </w:rPr>
        <w:t>locations"</w:t>
      </w:r>
      <w:proofErr w:type="gramEnd"/>
    </w:p>
    <w:p w14:paraId="1694EA2E" w14:textId="77777777" w:rsidR="003455A8" w:rsidRPr="002F18E5" w:rsidRDefault="003455A8" w:rsidP="003455A8">
      <w:pPr>
        <w:numPr>
          <w:ilvl w:val="0"/>
          <w:numId w:val="27"/>
        </w:numPr>
        <w:spacing w:line="240" w:lineRule="auto"/>
        <w:contextualSpacing/>
        <w:jc w:val="left"/>
        <w:rPr>
          <w:rFonts w:ascii="Arial" w:hAnsi="Arial"/>
          <w:lang w:eastAsia="en-GB"/>
        </w:rPr>
      </w:pPr>
      <w:r w:rsidRPr="002F18E5">
        <w:rPr>
          <w:rFonts w:ascii="Arial" w:hAnsi="Arial"/>
          <w:lang w:eastAsia="en-GB"/>
        </w:rPr>
        <w:t>SCP03 - "Information Security Policy"</w:t>
      </w:r>
    </w:p>
    <w:p w14:paraId="69E8A161" w14:textId="77777777" w:rsidR="003455A8" w:rsidRPr="002F18E5" w:rsidRDefault="003455A8" w:rsidP="003455A8">
      <w:pPr>
        <w:numPr>
          <w:ilvl w:val="0"/>
          <w:numId w:val="27"/>
        </w:numPr>
        <w:spacing w:line="240" w:lineRule="auto"/>
        <w:contextualSpacing/>
        <w:jc w:val="left"/>
        <w:rPr>
          <w:rFonts w:ascii="Arial" w:hAnsi="Arial"/>
          <w:lang w:eastAsia="en-GB"/>
        </w:rPr>
      </w:pPr>
      <w:r w:rsidRPr="002F18E5">
        <w:rPr>
          <w:rFonts w:ascii="Arial" w:hAnsi="Arial"/>
          <w:lang w:eastAsia="en-GB"/>
        </w:rPr>
        <w:t>SCP04 - "Clear Desk Policy"</w:t>
      </w:r>
    </w:p>
    <w:p w14:paraId="1C83E8B2" w14:textId="77777777" w:rsidR="003455A8" w:rsidRPr="002F18E5" w:rsidRDefault="003455A8" w:rsidP="003455A8">
      <w:pPr>
        <w:numPr>
          <w:ilvl w:val="0"/>
          <w:numId w:val="27"/>
        </w:numPr>
        <w:spacing w:line="240" w:lineRule="auto"/>
        <w:contextualSpacing/>
        <w:jc w:val="left"/>
        <w:rPr>
          <w:rFonts w:ascii="Arial" w:hAnsi="Arial"/>
          <w:lang w:eastAsia="en-GB"/>
        </w:rPr>
      </w:pPr>
      <w:r w:rsidRPr="002F18E5">
        <w:rPr>
          <w:rFonts w:ascii="Arial" w:hAnsi="Arial"/>
          <w:lang w:eastAsia="en-GB"/>
        </w:rPr>
        <w:t xml:space="preserve">SCP07 - "Business Travel and Working </w:t>
      </w:r>
      <w:proofErr w:type="gramStart"/>
      <w:r w:rsidRPr="002F18E5">
        <w:rPr>
          <w:rFonts w:ascii="Arial" w:hAnsi="Arial"/>
          <w:lang w:eastAsia="en-GB"/>
        </w:rPr>
        <w:t>With</w:t>
      </w:r>
      <w:proofErr w:type="gramEnd"/>
      <w:r w:rsidRPr="002F18E5">
        <w:rPr>
          <w:rFonts w:ascii="Arial" w:hAnsi="Arial"/>
          <w:lang w:eastAsia="en-GB"/>
        </w:rPr>
        <w:t xml:space="preserve"> NDA Issued Equipment in Overseas Locations"</w:t>
      </w:r>
    </w:p>
    <w:p w14:paraId="0B82C212" w14:textId="77777777" w:rsidR="003455A8" w:rsidRPr="002F18E5" w:rsidRDefault="003455A8" w:rsidP="003455A8">
      <w:pPr>
        <w:numPr>
          <w:ilvl w:val="0"/>
          <w:numId w:val="27"/>
        </w:numPr>
        <w:spacing w:line="240" w:lineRule="auto"/>
        <w:contextualSpacing/>
        <w:jc w:val="left"/>
        <w:rPr>
          <w:rFonts w:ascii="Arial" w:hAnsi="Arial"/>
          <w:lang w:eastAsia="en-GB"/>
        </w:rPr>
      </w:pPr>
      <w:r w:rsidRPr="002F18E5">
        <w:rPr>
          <w:rFonts w:ascii="Arial" w:hAnsi="Arial"/>
          <w:lang w:eastAsia="en-GB"/>
        </w:rPr>
        <w:t>SCP08 – “Mobile and Remote Working Policy”</w:t>
      </w:r>
    </w:p>
    <w:p w14:paraId="325BD201" w14:textId="77777777" w:rsidR="003455A8" w:rsidRPr="002F18E5" w:rsidRDefault="003455A8" w:rsidP="003455A8">
      <w:pPr>
        <w:spacing w:line="240" w:lineRule="auto"/>
        <w:jc w:val="left"/>
        <w:rPr>
          <w:rFonts w:ascii="Arial" w:hAnsi="Arial"/>
          <w:sz w:val="20"/>
          <w:lang w:eastAsia="en-GB"/>
        </w:rPr>
      </w:pPr>
    </w:p>
    <w:p w14:paraId="07944350" w14:textId="77777777" w:rsidR="003455A8" w:rsidRPr="002F18E5" w:rsidRDefault="003455A8" w:rsidP="003455A8">
      <w:pPr>
        <w:spacing w:line="240" w:lineRule="auto"/>
        <w:jc w:val="left"/>
        <w:rPr>
          <w:rFonts w:ascii="Arial" w:hAnsi="Arial"/>
          <w:sz w:val="20"/>
          <w:lang w:eastAsia="en-GB"/>
        </w:rPr>
      </w:pPr>
      <w:r w:rsidRPr="002F18E5">
        <w:rPr>
          <w:rFonts w:ascii="Arial" w:hAnsi="Arial"/>
          <w:sz w:val="20"/>
          <w:lang w:eastAsia="en-GB"/>
        </w:rPr>
        <w:t xml:space="preserve">Further information on security markings is available from: </w:t>
      </w:r>
    </w:p>
    <w:p w14:paraId="5DE70A75" w14:textId="77777777" w:rsidR="003455A8" w:rsidRDefault="00C16F91" w:rsidP="003455A8">
      <w:pPr>
        <w:spacing w:line="240" w:lineRule="auto"/>
        <w:ind w:left="567"/>
        <w:jc w:val="left"/>
        <w:rPr>
          <w:rFonts w:ascii="Arial" w:hAnsi="Arial"/>
          <w:sz w:val="20"/>
          <w:lang w:eastAsia="en-GB"/>
        </w:rPr>
      </w:pPr>
      <w:hyperlink r:id="rId18" w:history="1">
        <w:r w:rsidR="003455A8" w:rsidRPr="007D308C">
          <w:rPr>
            <w:rStyle w:val="Hyperlink"/>
            <w:rFonts w:ascii="Arial" w:hAnsi="Arial"/>
            <w:sz w:val="20"/>
            <w:lang w:eastAsia="en-GB"/>
          </w:rPr>
          <w:t>https://www.gov.uk/government/publications/government-security-classifications</w:t>
        </w:r>
      </w:hyperlink>
    </w:p>
    <w:p w14:paraId="038925C4" w14:textId="77777777" w:rsidR="003455A8" w:rsidRPr="002F18E5" w:rsidRDefault="003455A8" w:rsidP="003455A8">
      <w:pPr>
        <w:spacing w:line="240" w:lineRule="auto"/>
        <w:ind w:left="567"/>
        <w:jc w:val="left"/>
        <w:rPr>
          <w:rFonts w:ascii="Arial" w:hAnsi="Arial"/>
          <w:sz w:val="20"/>
          <w:lang w:eastAsia="en-GB"/>
        </w:rPr>
      </w:pPr>
    </w:p>
    <w:p w14:paraId="3F7A7BF6" w14:textId="77777777" w:rsidR="003455A8" w:rsidRPr="002F18E5" w:rsidRDefault="003455A8" w:rsidP="003455A8">
      <w:pPr>
        <w:pStyle w:val="TLTLevel2"/>
        <w:numPr>
          <w:ilvl w:val="0"/>
          <w:numId w:val="32"/>
        </w:numPr>
        <w:spacing w:before="0" w:after="0"/>
        <w:ind w:left="709" w:hanging="709"/>
        <w:rPr>
          <w:b/>
        </w:rPr>
      </w:pPr>
      <w:r w:rsidRPr="007E4920">
        <w:rPr>
          <w:b/>
          <w:bCs/>
        </w:rPr>
        <w:t>Legal</w:t>
      </w:r>
      <w:r w:rsidRPr="002F18E5">
        <w:rPr>
          <w:b/>
        </w:rPr>
        <w:t xml:space="preserve"> Requirements</w:t>
      </w:r>
    </w:p>
    <w:p w14:paraId="58F26934" w14:textId="77777777" w:rsidR="003455A8" w:rsidRPr="002F18E5" w:rsidRDefault="003455A8" w:rsidP="003455A8">
      <w:pPr>
        <w:spacing w:line="240" w:lineRule="auto"/>
        <w:jc w:val="left"/>
        <w:rPr>
          <w:rFonts w:ascii="Arial" w:hAnsi="Arial"/>
          <w:sz w:val="20"/>
          <w:lang w:eastAsia="en-GB"/>
        </w:rPr>
      </w:pPr>
    </w:p>
    <w:p w14:paraId="66BACBC0" w14:textId="77777777" w:rsidR="003455A8" w:rsidRPr="002F18E5" w:rsidRDefault="003455A8" w:rsidP="003455A8">
      <w:pPr>
        <w:spacing w:line="240" w:lineRule="auto"/>
        <w:jc w:val="left"/>
        <w:rPr>
          <w:rFonts w:ascii="Arial" w:hAnsi="Arial"/>
          <w:sz w:val="20"/>
          <w:lang w:eastAsia="en-GB"/>
        </w:rPr>
      </w:pPr>
      <w:r w:rsidRPr="002F18E5">
        <w:rPr>
          <w:rFonts w:ascii="Arial" w:hAnsi="Arial"/>
          <w:sz w:val="20"/>
          <w:lang w:eastAsia="en-GB"/>
        </w:rPr>
        <w:t xml:space="preserve">The </w:t>
      </w:r>
      <w:r>
        <w:rPr>
          <w:rFonts w:ascii="Arial" w:hAnsi="Arial"/>
          <w:sz w:val="20"/>
          <w:lang w:eastAsia="en-GB"/>
        </w:rPr>
        <w:t xml:space="preserve">Recipient </w:t>
      </w:r>
      <w:r w:rsidRPr="002F18E5">
        <w:rPr>
          <w:rFonts w:ascii="Arial" w:hAnsi="Arial"/>
          <w:sz w:val="20"/>
          <w:lang w:eastAsia="en-GB"/>
        </w:rPr>
        <w:t>must comply with their legal obligations, including those defined in:</w:t>
      </w:r>
    </w:p>
    <w:p w14:paraId="2727791E" w14:textId="77777777" w:rsidR="003455A8" w:rsidRPr="002F18E5" w:rsidRDefault="003455A8" w:rsidP="003455A8">
      <w:pPr>
        <w:numPr>
          <w:ilvl w:val="0"/>
          <w:numId w:val="28"/>
        </w:numPr>
        <w:spacing w:line="240" w:lineRule="auto"/>
        <w:contextualSpacing/>
        <w:jc w:val="left"/>
        <w:rPr>
          <w:rFonts w:ascii="Arial" w:hAnsi="Arial"/>
          <w:sz w:val="20"/>
          <w:lang w:eastAsia="en-GB"/>
        </w:rPr>
      </w:pPr>
      <w:r w:rsidRPr="002F18E5">
        <w:rPr>
          <w:rFonts w:ascii="Arial" w:hAnsi="Arial"/>
          <w:sz w:val="20"/>
          <w:lang w:eastAsia="en-GB"/>
        </w:rPr>
        <w:t>The Data Protection Act 2018 (alongside EU GDPR)</w:t>
      </w:r>
    </w:p>
    <w:p w14:paraId="305E2ABF" w14:textId="77777777" w:rsidR="003455A8" w:rsidRDefault="003455A8" w:rsidP="003455A8">
      <w:pPr>
        <w:numPr>
          <w:ilvl w:val="0"/>
          <w:numId w:val="28"/>
        </w:numPr>
        <w:spacing w:line="240" w:lineRule="auto"/>
        <w:contextualSpacing/>
        <w:jc w:val="left"/>
        <w:rPr>
          <w:rFonts w:ascii="Arial" w:hAnsi="Arial"/>
          <w:sz w:val="20"/>
          <w:lang w:eastAsia="en-GB"/>
        </w:rPr>
      </w:pPr>
      <w:r w:rsidRPr="002F18E5">
        <w:rPr>
          <w:rFonts w:ascii="Arial" w:hAnsi="Arial"/>
          <w:sz w:val="20"/>
          <w:lang w:eastAsia="en-GB"/>
        </w:rPr>
        <w:t>Computer Misuse Act 1990</w:t>
      </w:r>
    </w:p>
    <w:p w14:paraId="279AB9BB" w14:textId="77777777" w:rsidR="003455A8" w:rsidRPr="002F18E5" w:rsidRDefault="003455A8" w:rsidP="003455A8">
      <w:pPr>
        <w:spacing w:line="240" w:lineRule="auto"/>
        <w:ind w:left="720"/>
        <w:contextualSpacing/>
        <w:jc w:val="left"/>
        <w:rPr>
          <w:rFonts w:ascii="Arial" w:hAnsi="Arial"/>
          <w:sz w:val="20"/>
          <w:lang w:eastAsia="en-GB"/>
        </w:rPr>
      </w:pPr>
    </w:p>
    <w:p w14:paraId="75D3F453" w14:textId="77777777" w:rsidR="003455A8" w:rsidRPr="002F18E5" w:rsidRDefault="003455A8" w:rsidP="003455A8">
      <w:pPr>
        <w:pStyle w:val="TLTLevel2"/>
        <w:numPr>
          <w:ilvl w:val="0"/>
          <w:numId w:val="32"/>
        </w:numPr>
        <w:spacing w:before="0" w:after="0"/>
        <w:ind w:left="709" w:hanging="709"/>
        <w:rPr>
          <w:b/>
        </w:rPr>
      </w:pPr>
      <w:r w:rsidRPr="002F18E5">
        <w:rPr>
          <w:b/>
        </w:rPr>
        <w:t>Cyber Essentials</w:t>
      </w:r>
    </w:p>
    <w:p w14:paraId="5F511999" w14:textId="77777777" w:rsidR="003455A8" w:rsidRPr="002F18E5" w:rsidRDefault="003455A8" w:rsidP="003455A8">
      <w:pPr>
        <w:spacing w:line="240" w:lineRule="auto"/>
        <w:jc w:val="left"/>
        <w:rPr>
          <w:rFonts w:ascii="Arial" w:hAnsi="Arial"/>
          <w:sz w:val="20"/>
          <w:lang w:eastAsia="en-GB"/>
        </w:rPr>
      </w:pPr>
    </w:p>
    <w:p w14:paraId="454FEFC1" w14:textId="77777777" w:rsidR="003455A8" w:rsidRPr="002F18E5" w:rsidRDefault="003455A8" w:rsidP="003455A8">
      <w:pPr>
        <w:spacing w:line="240" w:lineRule="auto"/>
        <w:jc w:val="left"/>
        <w:rPr>
          <w:rFonts w:ascii="Arial" w:hAnsi="Arial"/>
          <w:sz w:val="20"/>
          <w:lang w:eastAsia="en-GB"/>
        </w:rPr>
      </w:pPr>
      <w:r>
        <w:rPr>
          <w:rFonts w:ascii="Arial" w:hAnsi="Arial"/>
          <w:sz w:val="20"/>
          <w:lang w:eastAsia="en-GB"/>
        </w:rPr>
        <w:t>The Recipient</w:t>
      </w:r>
      <w:r w:rsidRPr="002F18E5">
        <w:rPr>
          <w:rFonts w:ascii="Arial" w:hAnsi="Arial"/>
          <w:sz w:val="20"/>
          <w:lang w:eastAsia="en-GB"/>
        </w:rPr>
        <w:t xml:space="preserve"> will be required to ensure that any IT Network, part of an IT network, or IT equipment used for OFFICIAL information under </w:t>
      </w:r>
      <w:r>
        <w:rPr>
          <w:rFonts w:ascii="Arial" w:hAnsi="Arial"/>
          <w:sz w:val="20"/>
          <w:lang w:eastAsia="en-GB"/>
        </w:rPr>
        <w:t>the Grant Agreement</w:t>
      </w:r>
      <w:r w:rsidRPr="002F18E5">
        <w:rPr>
          <w:rFonts w:ascii="Arial" w:hAnsi="Arial"/>
          <w:sz w:val="20"/>
          <w:lang w:eastAsia="en-GB"/>
        </w:rPr>
        <w:t xml:space="preserve"> (including any used by sub-contractors) is operated and maintained in accordance with the technical requirements prescribed under the Government’s Cyber Essentials Scheme. </w:t>
      </w:r>
    </w:p>
    <w:p w14:paraId="26AD8B8B" w14:textId="77777777" w:rsidR="003455A8" w:rsidRPr="002F18E5" w:rsidRDefault="003455A8" w:rsidP="003455A8">
      <w:pPr>
        <w:spacing w:line="240" w:lineRule="auto"/>
        <w:jc w:val="left"/>
        <w:rPr>
          <w:rFonts w:ascii="Arial" w:hAnsi="Arial"/>
          <w:sz w:val="20"/>
          <w:lang w:eastAsia="en-GB"/>
        </w:rPr>
      </w:pPr>
    </w:p>
    <w:p w14:paraId="6ACF1176" w14:textId="77777777" w:rsidR="003455A8" w:rsidRPr="002F18E5" w:rsidRDefault="003455A8" w:rsidP="003455A8">
      <w:pPr>
        <w:spacing w:line="240" w:lineRule="auto"/>
        <w:jc w:val="left"/>
        <w:rPr>
          <w:rFonts w:ascii="Arial" w:hAnsi="Arial"/>
          <w:sz w:val="20"/>
          <w:lang w:eastAsia="en-GB"/>
        </w:rPr>
      </w:pPr>
      <w:r w:rsidRPr="002F18E5">
        <w:rPr>
          <w:rFonts w:ascii="Arial" w:hAnsi="Arial"/>
          <w:sz w:val="20"/>
          <w:lang w:eastAsia="en-GB"/>
        </w:rPr>
        <w:t xml:space="preserve">The level of verification required against this contract will be a minimum of </w:t>
      </w:r>
      <w:r w:rsidRPr="002F18E5">
        <w:rPr>
          <w:rFonts w:ascii="Arial" w:hAnsi="Arial"/>
          <w:b/>
          <w:bCs/>
          <w:sz w:val="20"/>
          <w:lang w:eastAsia="en-GB"/>
        </w:rPr>
        <w:t>Cyber Essentials</w:t>
      </w:r>
      <w:r w:rsidRPr="002F18E5">
        <w:rPr>
          <w:rFonts w:ascii="Arial" w:hAnsi="Arial"/>
          <w:sz w:val="20"/>
          <w:lang w:eastAsia="en-GB"/>
        </w:rPr>
        <w:t xml:space="preserve">. The </w:t>
      </w:r>
      <w:r>
        <w:rPr>
          <w:rFonts w:ascii="Arial" w:hAnsi="Arial"/>
          <w:sz w:val="20"/>
          <w:lang w:eastAsia="en-GB"/>
        </w:rPr>
        <w:t>Funder</w:t>
      </w:r>
      <w:r w:rsidRPr="002F18E5">
        <w:rPr>
          <w:rFonts w:ascii="Arial" w:hAnsi="Arial"/>
          <w:sz w:val="20"/>
          <w:lang w:eastAsia="en-GB"/>
        </w:rPr>
        <w:t xml:space="preserve"> requires </w:t>
      </w:r>
      <w:r>
        <w:rPr>
          <w:rFonts w:ascii="Arial" w:hAnsi="Arial"/>
          <w:sz w:val="20"/>
          <w:lang w:eastAsia="en-GB"/>
        </w:rPr>
        <w:t>the Recipient</w:t>
      </w:r>
      <w:r w:rsidRPr="002F18E5">
        <w:rPr>
          <w:rFonts w:ascii="Arial" w:hAnsi="Arial"/>
          <w:sz w:val="20"/>
          <w:lang w:eastAsia="en-GB"/>
        </w:rPr>
        <w:t xml:space="preserve"> to provide assurance that these technical requirements are being complied with. Assurance must be provided through verification by a technically competent, independent third party to a minimum level equivalent to Cyber Essentials.</w:t>
      </w:r>
    </w:p>
    <w:p w14:paraId="24DDBE06" w14:textId="77777777" w:rsidR="003455A8" w:rsidRPr="002F18E5" w:rsidRDefault="003455A8" w:rsidP="003455A8">
      <w:pPr>
        <w:spacing w:line="240" w:lineRule="auto"/>
        <w:jc w:val="left"/>
        <w:rPr>
          <w:rFonts w:ascii="Arial" w:hAnsi="Arial"/>
          <w:sz w:val="20"/>
          <w:lang w:eastAsia="en-GB"/>
        </w:rPr>
      </w:pPr>
    </w:p>
    <w:p w14:paraId="69CFC438" w14:textId="77777777" w:rsidR="003455A8" w:rsidRDefault="003455A8" w:rsidP="003455A8">
      <w:pPr>
        <w:spacing w:line="240" w:lineRule="auto"/>
        <w:jc w:val="left"/>
        <w:rPr>
          <w:rFonts w:ascii="Arial" w:hAnsi="Arial"/>
          <w:sz w:val="20"/>
          <w:lang w:eastAsia="en-GB"/>
        </w:rPr>
      </w:pPr>
      <w:r>
        <w:rPr>
          <w:rFonts w:ascii="Arial" w:hAnsi="Arial"/>
          <w:sz w:val="20"/>
          <w:lang w:eastAsia="en-GB"/>
        </w:rPr>
        <w:t>T</w:t>
      </w:r>
      <w:r w:rsidRPr="002F18E5">
        <w:rPr>
          <w:rFonts w:ascii="Arial" w:hAnsi="Arial"/>
          <w:sz w:val="20"/>
          <w:lang w:eastAsia="en-GB"/>
        </w:rPr>
        <w:t xml:space="preserve">he </w:t>
      </w:r>
      <w:r>
        <w:rPr>
          <w:rFonts w:ascii="Arial" w:hAnsi="Arial"/>
          <w:sz w:val="20"/>
          <w:lang w:eastAsia="en-GB"/>
        </w:rPr>
        <w:t>Funder</w:t>
      </w:r>
      <w:r w:rsidRPr="002F18E5">
        <w:rPr>
          <w:rFonts w:ascii="Arial" w:hAnsi="Arial"/>
          <w:sz w:val="20"/>
          <w:lang w:eastAsia="en-GB"/>
        </w:rPr>
        <w:t xml:space="preserve"> will maintain a right to audit the </w:t>
      </w:r>
      <w:r>
        <w:rPr>
          <w:rFonts w:ascii="Arial" w:hAnsi="Arial"/>
          <w:sz w:val="20"/>
          <w:lang w:eastAsia="en-GB"/>
        </w:rPr>
        <w:t>Recipient</w:t>
      </w:r>
      <w:r w:rsidRPr="002F18E5">
        <w:rPr>
          <w:rFonts w:ascii="Arial" w:hAnsi="Arial"/>
          <w:sz w:val="20"/>
          <w:lang w:eastAsia="en-GB"/>
        </w:rPr>
        <w:t xml:space="preserve">’s premises to assure that security standards are maintained. The </w:t>
      </w:r>
      <w:r>
        <w:rPr>
          <w:rFonts w:ascii="Arial" w:hAnsi="Arial"/>
          <w:sz w:val="20"/>
          <w:lang w:eastAsia="en-GB"/>
        </w:rPr>
        <w:t>Funder</w:t>
      </w:r>
      <w:r w:rsidRPr="002F18E5">
        <w:rPr>
          <w:rFonts w:ascii="Arial" w:hAnsi="Arial"/>
          <w:sz w:val="20"/>
          <w:lang w:eastAsia="en-GB"/>
        </w:rPr>
        <w:t xml:space="preserve"> </w:t>
      </w:r>
      <w:r>
        <w:rPr>
          <w:rFonts w:ascii="Arial" w:hAnsi="Arial"/>
          <w:sz w:val="20"/>
          <w:lang w:eastAsia="en-GB"/>
        </w:rPr>
        <w:t xml:space="preserve">may terminate the Grant Agreement </w:t>
      </w:r>
      <w:r w:rsidRPr="002F18E5">
        <w:rPr>
          <w:rFonts w:ascii="Arial" w:hAnsi="Arial"/>
          <w:sz w:val="20"/>
          <w:lang w:eastAsia="en-GB"/>
        </w:rPr>
        <w:t xml:space="preserve">if </w:t>
      </w:r>
      <w:r w:rsidRPr="002F18E5">
        <w:rPr>
          <w:rFonts w:ascii="Arial" w:hAnsi="Arial"/>
          <w:b/>
          <w:bCs/>
          <w:sz w:val="20"/>
          <w:lang w:eastAsia="en-GB"/>
        </w:rPr>
        <w:t>Cyber Essentials</w:t>
      </w:r>
      <w:r w:rsidRPr="002F18E5">
        <w:rPr>
          <w:rFonts w:ascii="Arial" w:hAnsi="Arial"/>
          <w:sz w:val="20"/>
          <w:lang w:eastAsia="en-GB"/>
        </w:rPr>
        <w:t xml:space="preserve"> Certification is not maintained on an annual basis.</w:t>
      </w:r>
    </w:p>
    <w:p w14:paraId="62A78297" w14:textId="77777777" w:rsidR="003455A8" w:rsidRPr="002F18E5" w:rsidRDefault="003455A8" w:rsidP="003455A8">
      <w:pPr>
        <w:spacing w:line="240" w:lineRule="auto"/>
        <w:jc w:val="left"/>
        <w:rPr>
          <w:rFonts w:ascii="Arial" w:hAnsi="Arial"/>
          <w:sz w:val="20"/>
          <w:lang w:eastAsia="en-GB"/>
        </w:rPr>
      </w:pPr>
    </w:p>
    <w:p w14:paraId="4F49CA6C" w14:textId="77777777" w:rsidR="003455A8" w:rsidRPr="002F18E5" w:rsidRDefault="003455A8" w:rsidP="003455A8">
      <w:pPr>
        <w:pStyle w:val="TLTLevel2"/>
        <w:numPr>
          <w:ilvl w:val="0"/>
          <w:numId w:val="32"/>
        </w:numPr>
        <w:spacing w:before="0" w:after="0"/>
        <w:ind w:left="709" w:hanging="709"/>
        <w:rPr>
          <w:b/>
        </w:rPr>
      </w:pPr>
      <w:r w:rsidRPr="007E4920">
        <w:rPr>
          <w:b/>
          <w:bCs/>
        </w:rPr>
        <w:t>Information</w:t>
      </w:r>
      <w:r w:rsidRPr="002F18E5">
        <w:rPr>
          <w:b/>
        </w:rPr>
        <w:t xml:space="preserve"> Security and Resilience </w:t>
      </w:r>
    </w:p>
    <w:p w14:paraId="5CE77CD4" w14:textId="77777777" w:rsidR="003455A8" w:rsidRPr="002F18E5" w:rsidRDefault="003455A8" w:rsidP="003455A8">
      <w:pPr>
        <w:spacing w:line="240" w:lineRule="auto"/>
        <w:jc w:val="left"/>
        <w:rPr>
          <w:rFonts w:ascii="Arial" w:hAnsi="Arial"/>
          <w:sz w:val="20"/>
          <w:lang w:eastAsia="en-GB"/>
        </w:rPr>
      </w:pPr>
    </w:p>
    <w:p w14:paraId="37ACCAED" w14:textId="77777777" w:rsidR="003455A8" w:rsidRPr="002F18E5" w:rsidRDefault="003455A8" w:rsidP="003455A8">
      <w:pPr>
        <w:spacing w:line="240" w:lineRule="auto"/>
        <w:jc w:val="left"/>
        <w:rPr>
          <w:rFonts w:ascii="Arial" w:hAnsi="Arial"/>
          <w:sz w:val="20"/>
          <w:lang w:eastAsia="en-GB"/>
        </w:rPr>
      </w:pPr>
      <w:r w:rsidRPr="002F18E5">
        <w:rPr>
          <w:rFonts w:ascii="Arial" w:hAnsi="Arial"/>
          <w:sz w:val="20"/>
          <w:lang w:eastAsia="en-GB"/>
        </w:rPr>
        <w:t xml:space="preserve">The </w:t>
      </w:r>
      <w:r>
        <w:rPr>
          <w:rFonts w:ascii="Arial" w:hAnsi="Arial"/>
          <w:sz w:val="20"/>
          <w:lang w:eastAsia="en-GB"/>
        </w:rPr>
        <w:t>Funder</w:t>
      </w:r>
      <w:r w:rsidRPr="002F18E5">
        <w:rPr>
          <w:rFonts w:ascii="Arial" w:hAnsi="Arial"/>
          <w:sz w:val="20"/>
          <w:lang w:eastAsia="en-GB"/>
        </w:rPr>
        <w:t xml:space="preserve"> seeks assurance that the </w:t>
      </w:r>
      <w:r>
        <w:rPr>
          <w:rFonts w:ascii="Arial" w:hAnsi="Arial"/>
          <w:sz w:val="20"/>
          <w:lang w:eastAsia="en-GB"/>
        </w:rPr>
        <w:t>Recipient</w:t>
      </w:r>
      <w:r w:rsidRPr="002F18E5">
        <w:rPr>
          <w:rFonts w:ascii="Arial" w:hAnsi="Arial"/>
          <w:sz w:val="20"/>
          <w:lang w:eastAsia="en-GB"/>
        </w:rPr>
        <w:t xml:space="preserve"> provides an acceptable standard of leadership and governance, risk management, incident response and security by design in relation to information security. The </w:t>
      </w:r>
      <w:r>
        <w:rPr>
          <w:rFonts w:ascii="Arial" w:hAnsi="Arial"/>
          <w:sz w:val="20"/>
          <w:lang w:eastAsia="en-GB"/>
        </w:rPr>
        <w:t>Recipient</w:t>
      </w:r>
      <w:r w:rsidRPr="002F18E5">
        <w:rPr>
          <w:rFonts w:ascii="Arial" w:hAnsi="Arial"/>
          <w:sz w:val="20"/>
          <w:lang w:eastAsia="en-GB"/>
        </w:rPr>
        <w:t xml:space="preserve"> shall provide a summary of these information security capabilities and key members of staff responsible for managing information security </w:t>
      </w:r>
      <w:bookmarkStart w:id="211" w:name="_Hlk52271042"/>
      <w:r>
        <w:rPr>
          <w:rFonts w:ascii="Arial" w:hAnsi="Arial"/>
          <w:sz w:val="20"/>
          <w:lang w:eastAsia="en-GB"/>
        </w:rPr>
        <w:t>with respect to the Grant Agreement</w:t>
      </w:r>
    </w:p>
    <w:bookmarkEnd w:id="211"/>
    <w:p w14:paraId="7AF1ADE0" w14:textId="77777777" w:rsidR="003455A8" w:rsidRPr="002F18E5" w:rsidRDefault="003455A8" w:rsidP="003455A8">
      <w:pPr>
        <w:spacing w:line="240" w:lineRule="auto"/>
        <w:jc w:val="left"/>
        <w:rPr>
          <w:rFonts w:ascii="Arial" w:hAnsi="Arial"/>
          <w:sz w:val="20"/>
          <w:lang w:eastAsia="en-GB"/>
        </w:rPr>
      </w:pPr>
    </w:p>
    <w:p w14:paraId="24A86B07" w14:textId="77777777" w:rsidR="003455A8" w:rsidRPr="002F18E5" w:rsidRDefault="003455A8" w:rsidP="003455A8">
      <w:pPr>
        <w:spacing w:line="240" w:lineRule="auto"/>
        <w:jc w:val="left"/>
        <w:rPr>
          <w:rFonts w:ascii="Arial" w:hAnsi="Arial"/>
          <w:sz w:val="20"/>
          <w:lang w:eastAsia="en-GB"/>
        </w:rPr>
      </w:pPr>
      <w:r w:rsidRPr="002F18E5">
        <w:rPr>
          <w:rFonts w:ascii="Arial" w:hAnsi="Arial"/>
          <w:sz w:val="20"/>
          <w:lang w:eastAsia="en-GB"/>
        </w:rPr>
        <w:t xml:space="preserve">If the </w:t>
      </w:r>
      <w:r>
        <w:rPr>
          <w:rFonts w:ascii="Arial" w:hAnsi="Arial"/>
          <w:sz w:val="20"/>
          <w:lang w:eastAsia="en-GB"/>
        </w:rPr>
        <w:t>Recipient</w:t>
      </w:r>
      <w:r w:rsidRPr="002F18E5">
        <w:rPr>
          <w:rFonts w:ascii="Arial" w:hAnsi="Arial"/>
          <w:sz w:val="20"/>
          <w:lang w:eastAsia="en-GB"/>
        </w:rPr>
        <w:t xml:space="preserve"> propose</w:t>
      </w:r>
      <w:r>
        <w:rPr>
          <w:rFonts w:ascii="Arial" w:hAnsi="Arial"/>
          <w:sz w:val="20"/>
          <w:lang w:eastAsia="en-GB"/>
        </w:rPr>
        <w:t>s</w:t>
      </w:r>
      <w:r w:rsidRPr="002F18E5">
        <w:rPr>
          <w:rFonts w:ascii="Arial" w:hAnsi="Arial"/>
          <w:sz w:val="20"/>
          <w:lang w:eastAsia="en-GB"/>
        </w:rPr>
        <w:t xml:space="preserve"> to host or process data in a Cloud-based system or service, then the </w:t>
      </w:r>
      <w:r>
        <w:rPr>
          <w:rFonts w:ascii="Arial" w:hAnsi="Arial"/>
          <w:sz w:val="20"/>
          <w:lang w:eastAsia="en-GB"/>
        </w:rPr>
        <w:t>Recipient</w:t>
      </w:r>
      <w:r w:rsidRPr="002F18E5">
        <w:rPr>
          <w:rFonts w:ascii="Arial" w:hAnsi="Arial"/>
          <w:sz w:val="20"/>
          <w:lang w:eastAsia="en-GB"/>
        </w:rPr>
        <w:t xml:space="preserve"> shall evidence how they have or will address all the NCSC cloud security principles outlined in: </w:t>
      </w:r>
    </w:p>
    <w:p w14:paraId="6C1EC0BC" w14:textId="77777777" w:rsidR="003455A8" w:rsidRPr="002F18E5" w:rsidRDefault="00C16F91" w:rsidP="003455A8">
      <w:pPr>
        <w:spacing w:line="240" w:lineRule="auto"/>
        <w:ind w:left="720"/>
        <w:jc w:val="left"/>
        <w:rPr>
          <w:rFonts w:ascii="Arial" w:hAnsi="Arial"/>
          <w:sz w:val="20"/>
          <w:lang w:eastAsia="en-GB"/>
        </w:rPr>
      </w:pPr>
      <w:hyperlink r:id="rId19" w:history="1">
        <w:r w:rsidR="003455A8" w:rsidRPr="007D308C">
          <w:rPr>
            <w:rStyle w:val="Hyperlink"/>
            <w:rFonts w:ascii="Arial" w:hAnsi="Arial"/>
            <w:sz w:val="20"/>
            <w:lang w:eastAsia="en-GB"/>
          </w:rPr>
          <w:t>https://www.ncsc.gov.uk/collection/cloud-security?curPage=/collection/cloud-security/implementing-the-cloud-security-principles</w:t>
        </w:r>
      </w:hyperlink>
      <w:r w:rsidR="003455A8">
        <w:rPr>
          <w:rFonts w:ascii="Arial" w:hAnsi="Arial"/>
          <w:sz w:val="20"/>
          <w:lang w:eastAsia="en-GB"/>
        </w:rPr>
        <w:t xml:space="preserve"> </w:t>
      </w:r>
    </w:p>
    <w:p w14:paraId="72D4DA4A" w14:textId="77777777" w:rsidR="003455A8" w:rsidRPr="002F18E5" w:rsidRDefault="003455A8" w:rsidP="003455A8">
      <w:pPr>
        <w:spacing w:line="240" w:lineRule="auto"/>
        <w:jc w:val="left"/>
        <w:rPr>
          <w:rFonts w:ascii="Arial" w:hAnsi="Arial"/>
          <w:sz w:val="20"/>
          <w:lang w:eastAsia="en-GB"/>
        </w:rPr>
      </w:pPr>
    </w:p>
    <w:p w14:paraId="6AC73B99" w14:textId="77777777" w:rsidR="003455A8" w:rsidRPr="002F18E5" w:rsidRDefault="003455A8" w:rsidP="003455A8">
      <w:pPr>
        <w:spacing w:line="240" w:lineRule="auto"/>
        <w:jc w:val="left"/>
        <w:rPr>
          <w:rFonts w:ascii="Arial" w:hAnsi="Arial"/>
          <w:sz w:val="20"/>
          <w:lang w:eastAsia="en-GB"/>
        </w:rPr>
      </w:pPr>
      <w:r w:rsidRPr="002F18E5">
        <w:rPr>
          <w:rFonts w:ascii="Arial" w:hAnsi="Arial"/>
          <w:sz w:val="20"/>
          <w:lang w:eastAsia="en-GB"/>
        </w:rPr>
        <w:t xml:space="preserve">All data should be hosted and processed in the UK. Where the </w:t>
      </w:r>
      <w:r>
        <w:rPr>
          <w:rFonts w:ascii="Arial" w:hAnsi="Arial"/>
          <w:sz w:val="20"/>
          <w:lang w:eastAsia="en-GB"/>
        </w:rPr>
        <w:t>Recipient</w:t>
      </w:r>
      <w:r w:rsidRPr="002F18E5">
        <w:rPr>
          <w:rFonts w:ascii="Arial" w:hAnsi="Arial"/>
          <w:sz w:val="20"/>
          <w:lang w:eastAsia="en-GB"/>
        </w:rPr>
        <w:t xml:space="preserve"> is unable to satisfy this requirement, then this must be identified in the </w:t>
      </w:r>
      <w:r>
        <w:rPr>
          <w:rFonts w:ascii="Arial" w:hAnsi="Arial"/>
          <w:sz w:val="20"/>
          <w:lang w:eastAsia="en-GB"/>
        </w:rPr>
        <w:t>Request for Research Proposal</w:t>
      </w:r>
      <w:r w:rsidRPr="002F18E5">
        <w:rPr>
          <w:rFonts w:ascii="Arial" w:hAnsi="Arial"/>
          <w:sz w:val="20"/>
          <w:lang w:eastAsia="en-GB"/>
        </w:rPr>
        <w:t xml:space="preserve"> to enable the </w:t>
      </w:r>
      <w:r>
        <w:rPr>
          <w:rFonts w:ascii="Arial" w:hAnsi="Arial"/>
          <w:sz w:val="20"/>
          <w:lang w:eastAsia="en-GB"/>
        </w:rPr>
        <w:t>Funder</w:t>
      </w:r>
      <w:r w:rsidRPr="002F18E5">
        <w:rPr>
          <w:rFonts w:ascii="Arial" w:hAnsi="Arial"/>
          <w:sz w:val="20"/>
          <w:lang w:eastAsia="en-GB"/>
        </w:rPr>
        <w:t xml:space="preserve"> to make a risk-based decision on the acceptability of </w:t>
      </w:r>
      <w:r>
        <w:rPr>
          <w:rFonts w:ascii="Arial" w:hAnsi="Arial"/>
          <w:sz w:val="20"/>
          <w:lang w:eastAsia="en-GB"/>
        </w:rPr>
        <w:t xml:space="preserve">a </w:t>
      </w:r>
      <w:r w:rsidRPr="002F18E5">
        <w:rPr>
          <w:rFonts w:ascii="Arial" w:hAnsi="Arial"/>
          <w:sz w:val="20"/>
          <w:lang w:eastAsia="en-GB"/>
        </w:rPr>
        <w:t>proposed solution</w:t>
      </w:r>
      <w:r>
        <w:rPr>
          <w:rFonts w:ascii="Arial" w:hAnsi="Arial"/>
          <w:sz w:val="20"/>
          <w:lang w:eastAsia="en-GB"/>
        </w:rPr>
        <w:t xml:space="preserve"> where the Funder's information classified at OFFICIAL may be hosted and stored in the EEA.  No Funder's information may be hosted or Processed outside the UK or EEA.</w:t>
      </w:r>
    </w:p>
    <w:p w14:paraId="78463A04" w14:textId="77777777" w:rsidR="003455A8" w:rsidRPr="002F18E5" w:rsidRDefault="003455A8" w:rsidP="003455A8">
      <w:pPr>
        <w:spacing w:line="240" w:lineRule="auto"/>
        <w:jc w:val="left"/>
        <w:rPr>
          <w:rFonts w:ascii="Arial" w:hAnsi="Arial"/>
          <w:sz w:val="20"/>
          <w:lang w:eastAsia="en-GB"/>
        </w:rPr>
      </w:pPr>
    </w:p>
    <w:p w14:paraId="392C98C6" w14:textId="77777777" w:rsidR="003455A8" w:rsidRPr="002F18E5" w:rsidRDefault="003455A8" w:rsidP="003455A8">
      <w:pPr>
        <w:spacing w:line="240" w:lineRule="auto"/>
        <w:jc w:val="left"/>
        <w:rPr>
          <w:rFonts w:ascii="Arial" w:hAnsi="Arial"/>
          <w:sz w:val="20"/>
          <w:lang w:eastAsia="en-GB"/>
        </w:rPr>
      </w:pPr>
      <w:r w:rsidRPr="002F18E5">
        <w:rPr>
          <w:rFonts w:ascii="Arial" w:hAnsi="Arial"/>
          <w:sz w:val="20"/>
          <w:lang w:eastAsia="en-GB"/>
        </w:rPr>
        <w:t xml:space="preserve">The </w:t>
      </w:r>
      <w:r>
        <w:rPr>
          <w:rFonts w:ascii="Arial" w:hAnsi="Arial"/>
          <w:sz w:val="20"/>
          <w:lang w:eastAsia="en-GB"/>
        </w:rPr>
        <w:t>Recipient</w:t>
      </w:r>
      <w:r w:rsidRPr="002F18E5">
        <w:rPr>
          <w:rFonts w:ascii="Arial" w:hAnsi="Arial"/>
          <w:sz w:val="20"/>
          <w:lang w:eastAsia="en-GB"/>
        </w:rPr>
        <w:t xml:space="preserve"> must ensure its employees and sub-contractors comply with SCP07 when wishing to travel abroad whilst carrying the </w:t>
      </w:r>
      <w:r>
        <w:rPr>
          <w:rFonts w:ascii="Arial" w:hAnsi="Arial"/>
          <w:sz w:val="20"/>
          <w:lang w:eastAsia="en-GB"/>
        </w:rPr>
        <w:t>Funder</w:t>
      </w:r>
      <w:r w:rsidRPr="002F18E5">
        <w:rPr>
          <w:rFonts w:ascii="Arial" w:hAnsi="Arial"/>
          <w:sz w:val="20"/>
          <w:lang w:eastAsia="en-GB"/>
        </w:rPr>
        <w:t xml:space="preserve">’s information and/or the </w:t>
      </w:r>
      <w:r>
        <w:rPr>
          <w:rFonts w:ascii="Arial" w:hAnsi="Arial"/>
          <w:sz w:val="20"/>
          <w:lang w:eastAsia="en-GB"/>
        </w:rPr>
        <w:t>Funder</w:t>
      </w:r>
      <w:r w:rsidRPr="002F18E5">
        <w:rPr>
          <w:rFonts w:ascii="Arial" w:hAnsi="Arial"/>
          <w:sz w:val="20"/>
          <w:lang w:eastAsia="en-GB"/>
        </w:rPr>
        <w:t xml:space="preserve">’s ICT equipment. </w:t>
      </w:r>
    </w:p>
    <w:p w14:paraId="7EEDBE5D" w14:textId="77777777" w:rsidR="003455A8" w:rsidRPr="002F18E5" w:rsidRDefault="003455A8" w:rsidP="003455A8">
      <w:pPr>
        <w:spacing w:line="240" w:lineRule="auto"/>
        <w:jc w:val="left"/>
        <w:rPr>
          <w:rFonts w:ascii="Arial" w:hAnsi="Arial"/>
          <w:sz w:val="20"/>
          <w:lang w:eastAsia="en-GB"/>
        </w:rPr>
      </w:pPr>
    </w:p>
    <w:p w14:paraId="01ACFF35" w14:textId="77777777" w:rsidR="003455A8" w:rsidRPr="002F18E5" w:rsidRDefault="003455A8" w:rsidP="003455A8">
      <w:pPr>
        <w:spacing w:line="240" w:lineRule="auto"/>
        <w:jc w:val="left"/>
        <w:rPr>
          <w:rFonts w:ascii="Arial" w:hAnsi="Arial"/>
          <w:sz w:val="20"/>
          <w:lang w:eastAsia="en-GB"/>
        </w:rPr>
      </w:pPr>
      <w:r w:rsidRPr="002F18E5">
        <w:rPr>
          <w:rFonts w:ascii="Arial" w:hAnsi="Arial"/>
          <w:sz w:val="20"/>
          <w:lang w:eastAsia="en-GB"/>
        </w:rPr>
        <w:t xml:space="preserve">The </w:t>
      </w:r>
      <w:r>
        <w:rPr>
          <w:rFonts w:ascii="Arial" w:hAnsi="Arial"/>
          <w:sz w:val="20"/>
          <w:lang w:eastAsia="en-GB"/>
        </w:rPr>
        <w:t>Recipient</w:t>
      </w:r>
      <w:r w:rsidRPr="002F18E5">
        <w:rPr>
          <w:rFonts w:ascii="Arial" w:hAnsi="Arial"/>
          <w:sz w:val="20"/>
          <w:lang w:eastAsia="en-GB"/>
        </w:rPr>
        <w:t xml:space="preserve"> shall provide evidence that all IT systems to be used in the management and delivery of this CTS are routinely tested and patched for vulnerabilities. The </w:t>
      </w:r>
      <w:r>
        <w:rPr>
          <w:rFonts w:ascii="Arial" w:hAnsi="Arial"/>
          <w:sz w:val="20"/>
          <w:lang w:eastAsia="en-GB"/>
        </w:rPr>
        <w:t>Funder</w:t>
      </w:r>
      <w:r w:rsidRPr="002F18E5">
        <w:rPr>
          <w:rFonts w:ascii="Arial" w:hAnsi="Arial"/>
          <w:sz w:val="20"/>
          <w:lang w:eastAsia="en-GB"/>
        </w:rPr>
        <w:t xml:space="preserve"> retains the right to request and receive copies of the most recent security reports for these systems, including penetration tests performed by a credible external security consultant e.g. https://www.nccgroup.trust/uk/ or </w:t>
      </w:r>
      <w:proofErr w:type="gramStart"/>
      <w:r w:rsidRPr="002F18E5">
        <w:rPr>
          <w:rFonts w:ascii="Arial" w:hAnsi="Arial"/>
          <w:sz w:val="20"/>
          <w:lang w:eastAsia="en-GB"/>
        </w:rPr>
        <w:t>https://www.contextis.com/en/</w:t>
      </w:r>
      <w:proofErr w:type="gramEnd"/>
    </w:p>
    <w:p w14:paraId="64C74CD3" w14:textId="77777777" w:rsidR="003455A8" w:rsidRPr="002F18E5" w:rsidRDefault="003455A8" w:rsidP="003455A8">
      <w:pPr>
        <w:spacing w:line="240" w:lineRule="auto"/>
        <w:jc w:val="left"/>
        <w:rPr>
          <w:rFonts w:ascii="Arial" w:hAnsi="Arial"/>
          <w:sz w:val="20"/>
          <w:lang w:eastAsia="en-GB"/>
        </w:rPr>
      </w:pPr>
    </w:p>
    <w:p w14:paraId="4CDB19D0" w14:textId="77777777" w:rsidR="003455A8" w:rsidRPr="002F18E5" w:rsidRDefault="003455A8" w:rsidP="003455A8">
      <w:pPr>
        <w:spacing w:line="240" w:lineRule="auto"/>
        <w:jc w:val="left"/>
        <w:rPr>
          <w:rFonts w:ascii="Arial" w:hAnsi="Arial"/>
          <w:sz w:val="20"/>
          <w:lang w:eastAsia="en-GB"/>
        </w:rPr>
      </w:pPr>
      <w:r w:rsidRPr="002F18E5">
        <w:rPr>
          <w:rFonts w:ascii="Arial" w:hAnsi="Arial"/>
          <w:sz w:val="20"/>
          <w:lang w:eastAsia="en-GB"/>
        </w:rPr>
        <w:t xml:space="preserve">The </w:t>
      </w:r>
      <w:r>
        <w:rPr>
          <w:rFonts w:ascii="Arial" w:hAnsi="Arial"/>
          <w:sz w:val="20"/>
          <w:lang w:eastAsia="en-GB"/>
        </w:rPr>
        <w:t>Recipient</w:t>
      </w:r>
      <w:r w:rsidRPr="002F18E5">
        <w:rPr>
          <w:rFonts w:ascii="Arial" w:hAnsi="Arial"/>
          <w:sz w:val="20"/>
          <w:lang w:eastAsia="en-GB"/>
        </w:rPr>
        <w:t xml:space="preserve"> shall demonstrate that all </w:t>
      </w:r>
      <w:r>
        <w:rPr>
          <w:rFonts w:ascii="Arial" w:hAnsi="Arial"/>
          <w:sz w:val="20"/>
          <w:lang w:eastAsia="en-GB"/>
        </w:rPr>
        <w:t>its personnel</w:t>
      </w:r>
      <w:r w:rsidRPr="002F18E5">
        <w:rPr>
          <w:rFonts w:ascii="Arial" w:hAnsi="Arial"/>
          <w:sz w:val="20"/>
          <w:lang w:eastAsia="en-GB"/>
        </w:rPr>
        <w:t xml:space="preserve"> are trained to recognise all forms of online fraud.</w:t>
      </w:r>
    </w:p>
    <w:p w14:paraId="0C7A2545" w14:textId="77777777" w:rsidR="003455A8" w:rsidRDefault="003455A8" w:rsidP="003455A8">
      <w:pPr>
        <w:spacing w:line="240" w:lineRule="auto"/>
        <w:jc w:val="left"/>
        <w:rPr>
          <w:rFonts w:ascii="Arial" w:hAnsi="Arial"/>
          <w:sz w:val="20"/>
          <w:lang w:eastAsia="en-GB"/>
        </w:rPr>
      </w:pPr>
      <w:r>
        <w:rPr>
          <w:rFonts w:ascii="Arial" w:hAnsi="Arial"/>
          <w:sz w:val="20"/>
          <w:lang w:eastAsia="en-GB"/>
        </w:rPr>
        <w:lastRenderedPageBreak/>
        <w:t>The Recipient shall inform the Funder</w:t>
      </w:r>
      <w:r w:rsidRPr="002F18E5">
        <w:rPr>
          <w:rFonts w:ascii="Arial" w:hAnsi="Arial"/>
          <w:sz w:val="20"/>
          <w:lang w:eastAsia="en-GB"/>
        </w:rPr>
        <w:t xml:space="preserve"> </w:t>
      </w:r>
      <w:r>
        <w:rPr>
          <w:rFonts w:ascii="Arial" w:hAnsi="Arial"/>
          <w:sz w:val="20"/>
          <w:lang w:eastAsia="en-GB"/>
        </w:rPr>
        <w:t>whether it</w:t>
      </w:r>
      <w:r w:rsidRPr="002F18E5">
        <w:rPr>
          <w:rFonts w:ascii="Arial" w:hAnsi="Arial"/>
          <w:sz w:val="20"/>
          <w:lang w:eastAsia="en-GB"/>
        </w:rPr>
        <w:t xml:space="preserve"> hold</w:t>
      </w:r>
      <w:r>
        <w:rPr>
          <w:rFonts w:ascii="Arial" w:hAnsi="Arial"/>
          <w:sz w:val="20"/>
          <w:lang w:eastAsia="en-GB"/>
        </w:rPr>
        <w:t>s</w:t>
      </w:r>
      <w:r w:rsidRPr="002F18E5">
        <w:rPr>
          <w:rFonts w:ascii="Arial" w:hAnsi="Arial"/>
          <w:sz w:val="20"/>
          <w:lang w:eastAsia="en-GB"/>
        </w:rPr>
        <w:t xml:space="preserve"> the following or other equivalent certifications and accreditations:</w:t>
      </w:r>
    </w:p>
    <w:p w14:paraId="44F48056" w14:textId="77777777" w:rsidR="003455A8" w:rsidRDefault="003455A8" w:rsidP="003455A8">
      <w:pPr>
        <w:numPr>
          <w:ilvl w:val="0"/>
          <w:numId w:val="29"/>
        </w:numPr>
        <w:spacing w:line="240" w:lineRule="auto"/>
        <w:jc w:val="left"/>
        <w:rPr>
          <w:rFonts w:ascii="Arial" w:hAnsi="Arial"/>
          <w:sz w:val="20"/>
          <w:lang w:eastAsia="en-GB"/>
        </w:rPr>
      </w:pPr>
      <w:r>
        <w:rPr>
          <w:rFonts w:ascii="Arial" w:hAnsi="Arial"/>
          <w:sz w:val="20"/>
          <w:lang w:eastAsia="en-GB"/>
        </w:rPr>
        <w:t>ISO27001</w:t>
      </w:r>
    </w:p>
    <w:p w14:paraId="72EC4CE3" w14:textId="77777777" w:rsidR="003455A8" w:rsidRDefault="003455A8" w:rsidP="003455A8">
      <w:pPr>
        <w:numPr>
          <w:ilvl w:val="0"/>
          <w:numId w:val="29"/>
        </w:numPr>
        <w:spacing w:line="240" w:lineRule="auto"/>
        <w:jc w:val="left"/>
        <w:rPr>
          <w:rFonts w:ascii="Arial" w:hAnsi="Arial"/>
          <w:sz w:val="20"/>
          <w:lang w:eastAsia="en-GB"/>
        </w:rPr>
      </w:pPr>
      <w:r>
        <w:rPr>
          <w:rFonts w:ascii="Arial" w:hAnsi="Arial"/>
          <w:sz w:val="20"/>
          <w:lang w:eastAsia="en-GB"/>
        </w:rPr>
        <w:t>ISO31000</w:t>
      </w:r>
    </w:p>
    <w:p w14:paraId="6E4EA503" w14:textId="77777777" w:rsidR="003455A8" w:rsidRDefault="003455A8" w:rsidP="003455A8">
      <w:pPr>
        <w:spacing w:line="240" w:lineRule="auto"/>
        <w:jc w:val="left"/>
        <w:rPr>
          <w:rFonts w:ascii="Arial" w:hAnsi="Arial"/>
          <w:sz w:val="20"/>
          <w:lang w:eastAsia="en-GB"/>
        </w:rPr>
      </w:pPr>
    </w:p>
    <w:p w14:paraId="5A1D4A5E" w14:textId="77777777" w:rsidR="003455A8" w:rsidRDefault="003455A8" w:rsidP="003455A8">
      <w:pPr>
        <w:spacing w:line="240" w:lineRule="auto"/>
        <w:jc w:val="left"/>
        <w:rPr>
          <w:rFonts w:ascii="Arial" w:hAnsi="Arial"/>
          <w:sz w:val="20"/>
          <w:lang w:eastAsia="en-GB"/>
        </w:rPr>
      </w:pPr>
      <w:r>
        <w:rPr>
          <w:rFonts w:ascii="Arial" w:hAnsi="Arial"/>
          <w:sz w:val="20"/>
          <w:lang w:eastAsia="en-GB"/>
        </w:rPr>
        <w:t xml:space="preserve">Under the Grant Agreement, the Recipient shall not share any of the Funder's confidential information with PhD Students unless that information is already in the Public Domain or unless that information is approved for release into the Public Domain by the </w:t>
      </w:r>
      <w:r w:rsidR="00E06130">
        <w:rPr>
          <w:rFonts w:ascii="Arial" w:hAnsi="Arial"/>
          <w:sz w:val="20"/>
          <w:lang w:eastAsia="en-GB"/>
        </w:rPr>
        <w:t xml:space="preserve">Funder’s </w:t>
      </w:r>
      <w:r>
        <w:rPr>
          <w:rFonts w:ascii="Arial" w:hAnsi="Arial"/>
          <w:sz w:val="20"/>
          <w:lang w:eastAsia="en-GB"/>
        </w:rPr>
        <w:t xml:space="preserve">Information Asset Owner, where necessary in consultation with the </w:t>
      </w:r>
      <w:r w:rsidR="00E06130">
        <w:rPr>
          <w:rFonts w:ascii="Arial" w:hAnsi="Arial"/>
          <w:sz w:val="20"/>
          <w:lang w:eastAsia="en-GB"/>
        </w:rPr>
        <w:t xml:space="preserve">Funder’s </w:t>
      </w:r>
      <w:r>
        <w:rPr>
          <w:rFonts w:ascii="Arial" w:hAnsi="Arial"/>
          <w:sz w:val="20"/>
          <w:lang w:eastAsia="en-GB"/>
        </w:rPr>
        <w:t xml:space="preserve">Chief Information Security Officer (CISO). </w:t>
      </w:r>
    </w:p>
    <w:p w14:paraId="30BACFBE" w14:textId="77777777" w:rsidR="003455A8" w:rsidRDefault="003455A8" w:rsidP="003455A8">
      <w:pPr>
        <w:spacing w:line="240" w:lineRule="auto"/>
        <w:jc w:val="left"/>
        <w:rPr>
          <w:rFonts w:ascii="Arial" w:hAnsi="Arial"/>
          <w:sz w:val="20"/>
          <w:lang w:eastAsia="en-GB"/>
        </w:rPr>
      </w:pPr>
    </w:p>
    <w:p w14:paraId="09C06C77" w14:textId="77777777" w:rsidR="003455A8" w:rsidRPr="00E954E9" w:rsidRDefault="003455A8" w:rsidP="003455A8">
      <w:pPr>
        <w:pStyle w:val="TLTLevel2"/>
        <w:numPr>
          <w:ilvl w:val="0"/>
          <w:numId w:val="32"/>
        </w:numPr>
        <w:spacing w:before="0" w:after="0"/>
        <w:ind w:left="709" w:hanging="709"/>
        <w:rPr>
          <w:b/>
        </w:rPr>
      </w:pPr>
      <w:r w:rsidRPr="00E954E9">
        <w:rPr>
          <w:b/>
        </w:rPr>
        <w:t xml:space="preserve">Personnel Security </w:t>
      </w:r>
    </w:p>
    <w:p w14:paraId="360DCCCD" w14:textId="77777777" w:rsidR="003455A8" w:rsidRPr="00E954E9" w:rsidRDefault="003455A8" w:rsidP="003455A8">
      <w:pPr>
        <w:rPr>
          <w:rFonts w:ascii="Arial" w:hAnsi="Arial"/>
          <w:sz w:val="20"/>
          <w:lang w:eastAsia="en-GB"/>
        </w:rPr>
      </w:pPr>
      <w:r w:rsidRPr="00E954E9">
        <w:rPr>
          <w:rFonts w:ascii="Arial" w:hAnsi="Arial"/>
          <w:sz w:val="20"/>
          <w:lang w:eastAsia="en-GB"/>
        </w:rPr>
        <w:t xml:space="preserve">The </w:t>
      </w:r>
      <w:r>
        <w:rPr>
          <w:rFonts w:ascii="Arial" w:hAnsi="Arial"/>
          <w:sz w:val="20"/>
          <w:lang w:eastAsia="en-GB"/>
        </w:rPr>
        <w:t>Recipient</w:t>
      </w:r>
      <w:r w:rsidRPr="00E954E9">
        <w:rPr>
          <w:rFonts w:ascii="Arial" w:hAnsi="Arial"/>
          <w:sz w:val="20"/>
          <w:lang w:eastAsia="en-GB"/>
        </w:rPr>
        <w:t xml:space="preserve"> shall ensure that all employees, consultants, professional advisors and approved sub-suppliers who will be granted access to any</w:t>
      </w:r>
      <w:r>
        <w:rPr>
          <w:rFonts w:ascii="Arial" w:hAnsi="Arial"/>
          <w:sz w:val="20"/>
          <w:lang w:eastAsia="en-GB"/>
        </w:rPr>
        <w:t xml:space="preserve"> Funder</w:t>
      </w:r>
      <w:r w:rsidRPr="00E954E9">
        <w:rPr>
          <w:rFonts w:ascii="Arial" w:hAnsi="Arial"/>
          <w:sz w:val="20"/>
          <w:lang w:eastAsia="en-GB"/>
        </w:rPr>
        <w:t xml:space="preserve"> Information, IT systems or require unescorted access to </w:t>
      </w:r>
      <w:r>
        <w:rPr>
          <w:rFonts w:ascii="Arial" w:hAnsi="Arial"/>
          <w:sz w:val="20"/>
          <w:lang w:eastAsia="en-GB"/>
        </w:rPr>
        <w:t>Funder</w:t>
      </w:r>
      <w:r w:rsidRPr="00E954E9">
        <w:rPr>
          <w:rFonts w:ascii="Arial" w:hAnsi="Arial"/>
          <w:sz w:val="20"/>
          <w:lang w:eastAsia="en-GB"/>
        </w:rPr>
        <w:t xml:space="preserve"> premises; hold a minimum of the Baseline Personnel Security Standard (BPSS) prior to access being granted, subsequent to contract award. </w:t>
      </w:r>
    </w:p>
    <w:p w14:paraId="4A769775" w14:textId="77777777" w:rsidR="003455A8" w:rsidRPr="00E954E9" w:rsidRDefault="003455A8" w:rsidP="003455A8">
      <w:pPr>
        <w:rPr>
          <w:rFonts w:ascii="Arial" w:hAnsi="Arial"/>
          <w:sz w:val="20"/>
          <w:lang w:eastAsia="en-GB"/>
        </w:rPr>
      </w:pPr>
    </w:p>
    <w:p w14:paraId="429D4C2E" w14:textId="77777777" w:rsidR="003455A8" w:rsidRDefault="003455A8" w:rsidP="003455A8">
      <w:pPr>
        <w:rPr>
          <w:rFonts w:ascii="Arial" w:hAnsi="Arial"/>
          <w:sz w:val="20"/>
          <w:lang w:eastAsia="en-GB"/>
        </w:rPr>
      </w:pPr>
      <w:r w:rsidRPr="00E954E9">
        <w:rPr>
          <w:rFonts w:ascii="Arial" w:hAnsi="Arial"/>
          <w:sz w:val="20"/>
          <w:lang w:eastAsia="en-GB"/>
        </w:rPr>
        <w:t>The BPSS comprises verification of the following four main elements, described below:</w:t>
      </w:r>
    </w:p>
    <w:p w14:paraId="27805109" w14:textId="77777777" w:rsidR="003455A8" w:rsidRPr="00E954E9" w:rsidRDefault="003455A8" w:rsidP="003455A8">
      <w:pPr>
        <w:rPr>
          <w:rFonts w:ascii="Arial" w:hAnsi="Arial"/>
          <w:sz w:val="20"/>
          <w:lang w:eastAsia="en-GB"/>
        </w:rPr>
      </w:pPr>
    </w:p>
    <w:p w14:paraId="00B19553" w14:textId="77777777" w:rsidR="003455A8" w:rsidRPr="00E954E9" w:rsidRDefault="003455A8" w:rsidP="003455A8">
      <w:pPr>
        <w:pStyle w:val="ListParagraph"/>
        <w:numPr>
          <w:ilvl w:val="3"/>
          <w:numId w:val="30"/>
        </w:numPr>
        <w:ind w:left="1418" w:hanging="567"/>
        <w:contextualSpacing/>
        <w:rPr>
          <w:rFonts w:eastAsia="Times New Roman" w:cs="Times New Roman"/>
          <w:sz w:val="20"/>
          <w:szCs w:val="20"/>
        </w:rPr>
      </w:pPr>
      <w:r w:rsidRPr="00E954E9">
        <w:rPr>
          <w:rFonts w:eastAsia="Times New Roman" w:cs="Times New Roman"/>
          <w:sz w:val="20"/>
          <w:szCs w:val="20"/>
        </w:rPr>
        <w:t>Identity</w:t>
      </w:r>
    </w:p>
    <w:p w14:paraId="37BA3678" w14:textId="77777777" w:rsidR="003455A8" w:rsidRPr="00E954E9" w:rsidRDefault="003455A8" w:rsidP="003455A8">
      <w:pPr>
        <w:pStyle w:val="ListParagraph"/>
        <w:numPr>
          <w:ilvl w:val="3"/>
          <w:numId w:val="30"/>
        </w:numPr>
        <w:ind w:left="1418" w:hanging="567"/>
        <w:contextualSpacing/>
        <w:rPr>
          <w:rFonts w:eastAsia="Times New Roman" w:cs="Times New Roman"/>
          <w:sz w:val="20"/>
          <w:szCs w:val="20"/>
        </w:rPr>
      </w:pPr>
      <w:r w:rsidRPr="00E954E9">
        <w:rPr>
          <w:rFonts w:eastAsia="Times New Roman" w:cs="Times New Roman"/>
          <w:sz w:val="20"/>
          <w:szCs w:val="20"/>
        </w:rPr>
        <w:t>Nationality and Immigration Status (including an entitlement to undertake the work in question)</w:t>
      </w:r>
    </w:p>
    <w:p w14:paraId="7DC85E9A" w14:textId="77777777" w:rsidR="003455A8" w:rsidRPr="00E954E9" w:rsidRDefault="003455A8" w:rsidP="003455A8">
      <w:pPr>
        <w:pStyle w:val="ListParagraph"/>
        <w:numPr>
          <w:ilvl w:val="3"/>
          <w:numId w:val="30"/>
        </w:numPr>
        <w:ind w:left="1418" w:hanging="567"/>
        <w:contextualSpacing/>
        <w:rPr>
          <w:rFonts w:eastAsia="Times New Roman" w:cs="Times New Roman"/>
          <w:sz w:val="20"/>
          <w:szCs w:val="20"/>
        </w:rPr>
      </w:pPr>
      <w:r w:rsidRPr="00E954E9">
        <w:rPr>
          <w:rFonts w:eastAsia="Times New Roman" w:cs="Times New Roman"/>
          <w:sz w:val="20"/>
          <w:szCs w:val="20"/>
        </w:rPr>
        <w:t>Employment history (past 3 years)</w:t>
      </w:r>
    </w:p>
    <w:p w14:paraId="0AE22A6B" w14:textId="77777777" w:rsidR="003455A8" w:rsidRPr="00E954E9" w:rsidRDefault="003455A8" w:rsidP="003455A8">
      <w:pPr>
        <w:pStyle w:val="ListParagraph"/>
        <w:numPr>
          <w:ilvl w:val="3"/>
          <w:numId w:val="30"/>
        </w:numPr>
        <w:ind w:left="1418" w:hanging="567"/>
        <w:contextualSpacing/>
        <w:rPr>
          <w:rFonts w:eastAsia="Times New Roman" w:cs="Times New Roman"/>
          <w:sz w:val="20"/>
          <w:szCs w:val="20"/>
        </w:rPr>
      </w:pPr>
      <w:r w:rsidRPr="00E954E9">
        <w:rPr>
          <w:rFonts w:eastAsia="Times New Roman" w:cs="Times New Roman"/>
          <w:sz w:val="20"/>
          <w:szCs w:val="20"/>
        </w:rPr>
        <w:t>Criminal record (unspent convictions only)</w:t>
      </w:r>
    </w:p>
    <w:p w14:paraId="2181F0B6" w14:textId="77777777" w:rsidR="003455A8" w:rsidRPr="00E954E9" w:rsidRDefault="003455A8" w:rsidP="003455A8">
      <w:pPr>
        <w:ind w:left="1418" w:hanging="567"/>
        <w:rPr>
          <w:rFonts w:ascii="Arial" w:hAnsi="Arial"/>
          <w:sz w:val="20"/>
          <w:lang w:eastAsia="en-GB"/>
        </w:rPr>
      </w:pPr>
    </w:p>
    <w:p w14:paraId="10FC458B" w14:textId="77777777" w:rsidR="003455A8" w:rsidRPr="00E954E9" w:rsidRDefault="003455A8" w:rsidP="003455A8">
      <w:pPr>
        <w:rPr>
          <w:rFonts w:ascii="Arial" w:hAnsi="Arial"/>
          <w:sz w:val="20"/>
          <w:lang w:eastAsia="en-GB"/>
        </w:rPr>
      </w:pPr>
      <w:r w:rsidRPr="00E954E9">
        <w:rPr>
          <w:rFonts w:ascii="Arial" w:hAnsi="Arial"/>
          <w:sz w:val="20"/>
          <w:lang w:eastAsia="en-GB"/>
        </w:rPr>
        <w:t>Additionally, individuals are required to give a reasonable account of any significant periods (6 months or more in the past 3 years) of time spent abroad.</w:t>
      </w:r>
    </w:p>
    <w:p w14:paraId="3904ADA7" w14:textId="77777777" w:rsidR="003455A8" w:rsidRPr="00E954E9" w:rsidRDefault="003455A8" w:rsidP="003455A8">
      <w:pPr>
        <w:rPr>
          <w:rFonts w:ascii="Arial" w:hAnsi="Arial"/>
          <w:sz w:val="20"/>
          <w:lang w:eastAsia="en-GB"/>
        </w:rPr>
      </w:pPr>
    </w:p>
    <w:p w14:paraId="0386B670" w14:textId="77777777" w:rsidR="003455A8" w:rsidRPr="00E954E9" w:rsidRDefault="003455A8" w:rsidP="003455A8">
      <w:pPr>
        <w:rPr>
          <w:rFonts w:ascii="Arial" w:hAnsi="Arial"/>
          <w:sz w:val="20"/>
          <w:lang w:eastAsia="en-GB"/>
        </w:rPr>
      </w:pPr>
      <w:r w:rsidRPr="00E954E9">
        <w:rPr>
          <w:rFonts w:ascii="Arial" w:hAnsi="Arial"/>
          <w:sz w:val="20"/>
          <w:lang w:eastAsia="en-GB"/>
        </w:rPr>
        <w:t xml:space="preserve">In respect of any </w:t>
      </w:r>
      <w:r>
        <w:rPr>
          <w:rFonts w:ascii="Arial" w:hAnsi="Arial"/>
          <w:sz w:val="20"/>
          <w:lang w:eastAsia="en-GB"/>
        </w:rPr>
        <w:t>Recipient</w:t>
      </w:r>
      <w:r w:rsidRPr="00E954E9">
        <w:rPr>
          <w:rFonts w:ascii="Arial" w:hAnsi="Arial"/>
          <w:sz w:val="20"/>
          <w:lang w:eastAsia="en-GB"/>
        </w:rPr>
        <w:t xml:space="preserve"> employees already holding a BPSS or a National Security clearance who would be required to work on the </w:t>
      </w:r>
      <w:r>
        <w:rPr>
          <w:rFonts w:ascii="Arial" w:hAnsi="Arial"/>
          <w:sz w:val="20"/>
          <w:lang w:eastAsia="en-GB"/>
        </w:rPr>
        <w:t xml:space="preserve">Recipient's IT network or that of the NDA </w:t>
      </w:r>
      <w:r w:rsidRPr="00E954E9">
        <w:rPr>
          <w:rFonts w:ascii="Arial" w:hAnsi="Arial"/>
          <w:sz w:val="20"/>
          <w:lang w:eastAsia="en-GB"/>
        </w:rPr>
        <w:t>or have unescorted access to NDA/</w:t>
      </w:r>
      <w:r w:rsidR="00E06130" w:rsidRPr="00E06130">
        <w:rPr>
          <w:rFonts w:ascii="Arial" w:hAnsi="Arial"/>
          <w:sz w:val="20"/>
          <w:lang w:eastAsia="en-GB"/>
        </w:rPr>
        <w:t xml:space="preserve"> </w:t>
      </w:r>
      <w:r w:rsidR="00E06130">
        <w:rPr>
          <w:rFonts w:ascii="Arial" w:hAnsi="Arial"/>
          <w:sz w:val="20"/>
          <w:lang w:eastAsia="en-GB"/>
        </w:rPr>
        <w:t>Funder</w:t>
      </w:r>
      <w:r w:rsidRPr="00E954E9">
        <w:rPr>
          <w:rFonts w:ascii="Arial" w:hAnsi="Arial"/>
          <w:sz w:val="20"/>
          <w:lang w:eastAsia="en-GB"/>
        </w:rPr>
        <w:t xml:space="preserve"> premises; but where the NDA is not the Vetting Authority, the </w:t>
      </w:r>
      <w:r>
        <w:rPr>
          <w:rFonts w:ascii="Arial" w:hAnsi="Arial"/>
          <w:sz w:val="20"/>
          <w:lang w:eastAsia="en-GB"/>
        </w:rPr>
        <w:t>Recipient</w:t>
      </w:r>
      <w:r w:rsidRPr="00E954E9">
        <w:rPr>
          <w:rFonts w:ascii="Arial" w:hAnsi="Arial"/>
          <w:sz w:val="20"/>
          <w:lang w:eastAsia="en-GB"/>
        </w:rPr>
        <w:t xml:space="preserve"> shall, prior to any work commencing provide </w:t>
      </w:r>
      <w:r>
        <w:rPr>
          <w:rFonts w:ascii="Arial" w:hAnsi="Arial"/>
          <w:sz w:val="20"/>
          <w:lang w:eastAsia="en-GB"/>
        </w:rPr>
        <w:t>Funder’s contract m</w:t>
      </w:r>
      <w:r w:rsidRPr="00E954E9">
        <w:rPr>
          <w:rFonts w:ascii="Arial" w:hAnsi="Arial"/>
          <w:sz w:val="20"/>
          <w:lang w:eastAsia="en-GB"/>
        </w:rPr>
        <w:t>anager with the employee’s name, date of birth, the level of clearance they hold and the contact details of the relevant vetting sponsor and or authority, to enable the clearance to be confirmed by the NDA Vetting Team.</w:t>
      </w:r>
    </w:p>
    <w:p w14:paraId="6211A733" w14:textId="77777777" w:rsidR="003455A8" w:rsidRPr="00E954E9" w:rsidRDefault="003455A8" w:rsidP="003455A8">
      <w:pPr>
        <w:rPr>
          <w:rFonts w:ascii="Arial" w:hAnsi="Arial"/>
          <w:sz w:val="20"/>
          <w:lang w:eastAsia="en-GB"/>
        </w:rPr>
      </w:pPr>
    </w:p>
    <w:p w14:paraId="5A48386D" w14:textId="77777777" w:rsidR="003455A8" w:rsidRDefault="003455A8" w:rsidP="003455A8">
      <w:pPr>
        <w:rPr>
          <w:rFonts w:ascii="Arial" w:hAnsi="Arial"/>
          <w:sz w:val="20"/>
          <w:lang w:eastAsia="en-GB"/>
        </w:rPr>
      </w:pPr>
      <w:r w:rsidRPr="00E954E9">
        <w:rPr>
          <w:rFonts w:ascii="Arial" w:hAnsi="Arial"/>
          <w:sz w:val="20"/>
          <w:lang w:eastAsia="en-GB"/>
        </w:rPr>
        <w:t>If a contract with a supplier requires the exchange of OFFICIAL information (including (OFFICIAL SENSITIVE but excluding OFFICIAL SENSITIVE:SNI); but does not require personnel to access the NDA/</w:t>
      </w:r>
      <w:r w:rsidR="00E06130" w:rsidRPr="00E06130">
        <w:rPr>
          <w:rFonts w:ascii="Arial" w:hAnsi="Arial"/>
          <w:sz w:val="20"/>
          <w:lang w:eastAsia="en-GB"/>
        </w:rPr>
        <w:t xml:space="preserve"> </w:t>
      </w:r>
      <w:r w:rsidR="00E06130">
        <w:rPr>
          <w:rFonts w:ascii="Arial" w:hAnsi="Arial"/>
          <w:sz w:val="20"/>
          <w:lang w:eastAsia="en-GB"/>
        </w:rPr>
        <w:t>Funder</w:t>
      </w:r>
      <w:r w:rsidRPr="00E954E9">
        <w:rPr>
          <w:rFonts w:ascii="Arial" w:hAnsi="Arial"/>
          <w:sz w:val="20"/>
          <w:lang w:eastAsia="en-GB"/>
        </w:rPr>
        <w:t xml:space="preserve"> IT network or have unescorted access to NDA/</w:t>
      </w:r>
      <w:r w:rsidR="00E06130" w:rsidRPr="00E06130">
        <w:rPr>
          <w:rFonts w:ascii="Arial" w:hAnsi="Arial"/>
          <w:sz w:val="20"/>
          <w:lang w:eastAsia="en-GB"/>
        </w:rPr>
        <w:t xml:space="preserve"> </w:t>
      </w:r>
      <w:r w:rsidR="00E06130">
        <w:rPr>
          <w:rFonts w:ascii="Arial" w:hAnsi="Arial"/>
          <w:sz w:val="20"/>
          <w:lang w:eastAsia="en-GB"/>
        </w:rPr>
        <w:t>Funder</w:t>
      </w:r>
      <w:r w:rsidRPr="00E954E9">
        <w:rPr>
          <w:rFonts w:ascii="Arial" w:hAnsi="Arial"/>
          <w:sz w:val="20"/>
          <w:lang w:eastAsia="en-GB"/>
        </w:rPr>
        <w:t xml:space="preserve"> premises; the suppliers own pre-employment </w:t>
      </w:r>
      <w:r w:rsidRPr="00E954E9">
        <w:rPr>
          <w:rFonts w:ascii="Arial" w:hAnsi="Arial"/>
          <w:sz w:val="20"/>
          <w:lang w:eastAsia="en-GB"/>
        </w:rPr>
        <w:lastRenderedPageBreak/>
        <w:t>screening procedures (if in accordance with the Baseline Personnel Security Standard); can be used as evidence of compliance.</w:t>
      </w:r>
      <w:r>
        <w:rPr>
          <w:rFonts w:ascii="Arial" w:hAnsi="Arial"/>
          <w:sz w:val="20"/>
          <w:lang w:eastAsia="en-GB"/>
        </w:rPr>
        <w:t xml:space="preserve"> </w:t>
      </w:r>
      <w:r w:rsidRPr="00E10086">
        <w:rPr>
          <w:rFonts w:ascii="Arial" w:hAnsi="Arial"/>
          <w:sz w:val="20"/>
          <w:lang w:eastAsia="en-GB"/>
        </w:rPr>
        <w:t>This could include the use of a third-party provider.</w:t>
      </w:r>
    </w:p>
    <w:p w14:paraId="1FA992D4" w14:textId="77777777" w:rsidR="003455A8" w:rsidRDefault="003455A8" w:rsidP="003455A8">
      <w:pPr>
        <w:rPr>
          <w:rFonts w:ascii="Arial" w:hAnsi="Arial"/>
          <w:sz w:val="20"/>
          <w:lang w:eastAsia="en-GB"/>
        </w:rPr>
      </w:pPr>
    </w:p>
    <w:p w14:paraId="477291B4" w14:textId="77777777" w:rsidR="003455A8" w:rsidRPr="00E954E9" w:rsidRDefault="003455A8" w:rsidP="003455A8">
      <w:pPr>
        <w:rPr>
          <w:rFonts w:ascii="Arial" w:hAnsi="Arial"/>
          <w:sz w:val="20"/>
          <w:lang w:eastAsia="en-GB"/>
        </w:rPr>
      </w:pPr>
      <w:r>
        <w:rPr>
          <w:rFonts w:ascii="Arial" w:hAnsi="Arial"/>
          <w:sz w:val="20"/>
          <w:lang w:eastAsia="en-GB"/>
        </w:rPr>
        <w:t xml:space="preserve">There are no </w:t>
      </w:r>
      <w:r w:rsidR="00E06130">
        <w:rPr>
          <w:rFonts w:ascii="Arial" w:hAnsi="Arial"/>
          <w:sz w:val="20"/>
          <w:lang w:eastAsia="en-GB"/>
        </w:rPr>
        <w:t>Funder</w:t>
      </w:r>
      <w:r>
        <w:rPr>
          <w:rFonts w:ascii="Arial" w:hAnsi="Arial"/>
          <w:sz w:val="20"/>
          <w:lang w:eastAsia="en-GB"/>
        </w:rPr>
        <w:t xml:space="preserve"> specific personnel security requirements for PhD Students who are recipients of funding to conduct research; it is expected that such individuals will follow the normal student clearance and identify checks employed by the Recipient, and that confirmation of this (including details of each individuals nationality) will be provided to the Funder prior to the start of any research project by the Recipient.</w:t>
      </w:r>
    </w:p>
    <w:p w14:paraId="114C7332" w14:textId="77777777" w:rsidR="003455A8" w:rsidRDefault="003455A8" w:rsidP="003455A8">
      <w:pPr>
        <w:spacing w:line="240" w:lineRule="auto"/>
        <w:jc w:val="left"/>
        <w:rPr>
          <w:rFonts w:ascii="Arial" w:hAnsi="Arial"/>
          <w:sz w:val="20"/>
          <w:lang w:eastAsia="en-GB"/>
        </w:rPr>
      </w:pPr>
    </w:p>
    <w:p w14:paraId="3CEBFF9C" w14:textId="77777777" w:rsidR="003455A8" w:rsidRDefault="003455A8" w:rsidP="003455A8">
      <w:pPr>
        <w:pStyle w:val="TLTLevel2"/>
        <w:numPr>
          <w:ilvl w:val="0"/>
          <w:numId w:val="32"/>
        </w:numPr>
        <w:spacing w:before="0" w:after="0"/>
        <w:ind w:left="709" w:hanging="709"/>
        <w:rPr>
          <w:b/>
        </w:rPr>
      </w:pPr>
      <w:bookmarkStart w:id="212" w:name="_Toc44578738"/>
      <w:r>
        <w:rPr>
          <w:b/>
        </w:rPr>
        <w:t xml:space="preserve">3.7 </w:t>
      </w:r>
      <w:r>
        <w:rPr>
          <w:b/>
        </w:rPr>
        <w:tab/>
      </w:r>
      <w:r w:rsidRPr="007E4920">
        <w:rPr>
          <w:b/>
          <w:bCs/>
        </w:rPr>
        <w:t>Physical</w:t>
      </w:r>
      <w:r w:rsidRPr="00DA3C23">
        <w:rPr>
          <w:b/>
        </w:rPr>
        <w:t xml:space="preserve"> Security</w:t>
      </w:r>
      <w:bookmarkEnd w:id="212"/>
      <w:r w:rsidRPr="00DA3C23">
        <w:rPr>
          <w:b/>
        </w:rPr>
        <w:t xml:space="preserve"> </w:t>
      </w:r>
    </w:p>
    <w:p w14:paraId="44B9D139" w14:textId="77777777" w:rsidR="003455A8" w:rsidRPr="00DA3C23" w:rsidRDefault="003455A8" w:rsidP="003455A8">
      <w:pPr>
        <w:spacing w:line="240" w:lineRule="auto"/>
        <w:jc w:val="left"/>
        <w:rPr>
          <w:rFonts w:ascii="Arial" w:hAnsi="Arial"/>
          <w:b/>
          <w:sz w:val="20"/>
          <w:lang w:eastAsia="en-GB"/>
        </w:rPr>
      </w:pPr>
    </w:p>
    <w:p w14:paraId="279C5179" w14:textId="77777777" w:rsidR="003455A8" w:rsidRPr="00DA3C23" w:rsidRDefault="003455A8" w:rsidP="003455A8">
      <w:pPr>
        <w:spacing w:line="240" w:lineRule="auto"/>
        <w:jc w:val="left"/>
        <w:rPr>
          <w:rFonts w:ascii="Arial" w:hAnsi="Arial"/>
          <w:sz w:val="20"/>
          <w:lang w:eastAsia="en-GB"/>
        </w:rPr>
      </w:pPr>
      <w:r>
        <w:rPr>
          <w:rFonts w:ascii="Arial" w:hAnsi="Arial"/>
          <w:sz w:val="20"/>
          <w:lang w:eastAsia="en-GB"/>
        </w:rPr>
        <w:t>The Recipient</w:t>
      </w:r>
      <w:r w:rsidRPr="00DA3C23">
        <w:rPr>
          <w:rFonts w:ascii="Arial" w:hAnsi="Arial"/>
          <w:sz w:val="20"/>
          <w:lang w:eastAsia="en-GB"/>
        </w:rPr>
        <w:t xml:space="preserve"> sh</w:t>
      </w:r>
      <w:r>
        <w:rPr>
          <w:rFonts w:ascii="Arial" w:hAnsi="Arial"/>
          <w:sz w:val="20"/>
          <w:lang w:eastAsia="en-GB"/>
        </w:rPr>
        <w:t>all</w:t>
      </w:r>
      <w:r w:rsidRPr="00DA3C23">
        <w:rPr>
          <w:rFonts w:ascii="Arial" w:hAnsi="Arial"/>
          <w:sz w:val="20"/>
          <w:lang w:eastAsia="en-GB"/>
        </w:rPr>
        <w:t xml:space="preserve"> adopt appropriate physical protection measures to ensure that information and associated assets are protected against a wide range of threats.</w:t>
      </w:r>
    </w:p>
    <w:p w14:paraId="32EE59A9" w14:textId="77777777" w:rsidR="003455A8" w:rsidRDefault="003455A8" w:rsidP="003455A8">
      <w:pPr>
        <w:spacing w:line="240" w:lineRule="auto"/>
        <w:jc w:val="left"/>
        <w:rPr>
          <w:rFonts w:ascii="Arial" w:hAnsi="Arial"/>
          <w:sz w:val="20"/>
          <w:lang w:eastAsia="en-GB"/>
        </w:rPr>
      </w:pPr>
      <w:r w:rsidRPr="00DA3C23">
        <w:rPr>
          <w:rFonts w:ascii="Arial" w:hAnsi="Arial"/>
          <w:sz w:val="20"/>
          <w:lang w:eastAsia="en-GB"/>
        </w:rPr>
        <w:t xml:space="preserve">Physical security measures should be deployed in a defence in depth approach that provides layers of protection based on the Classification to ensure that the approach is proportionate to the threat. </w:t>
      </w:r>
    </w:p>
    <w:p w14:paraId="7CF285E7" w14:textId="77777777" w:rsidR="003455A8" w:rsidRPr="00DA3C23" w:rsidRDefault="003455A8" w:rsidP="003455A8">
      <w:pPr>
        <w:spacing w:line="240" w:lineRule="auto"/>
        <w:jc w:val="left"/>
        <w:rPr>
          <w:rFonts w:ascii="Arial" w:hAnsi="Arial"/>
          <w:sz w:val="20"/>
          <w:lang w:eastAsia="en-GB"/>
        </w:rPr>
      </w:pPr>
    </w:p>
    <w:p w14:paraId="7F07E321" w14:textId="77777777" w:rsidR="003455A8" w:rsidRPr="00DA3C23" w:rsidRDefault="003455A8" w:rsidP="003455A8">
      <w:pPr>
        <w:spacing w:line="240" w:lineRule="auto"/>
        <w:jc w:val="left"/>
        <w:rPr>
          <w:rFonts w:ascii="Arial" w:hAnsi="Arial"/>
          <w:sz w:val="20"/>
          <w:lang w:eastAsia="en-GB"/>
        </w:rPr>
      </w:pPr>
      <w:r w:rsidRPr="00DA3C23">
        <w:rPr>
          <w:rFonts w:ascii="Arial" w:hAnsi="Arial"/>
          <w:sz w:val="20"/>
          <w:lang w:eastAsia="en-GB"/>
        </w:rPr>
        <w:t>The types of controls that could be in place to mitigate physical security risks may include, but not be limited to, those listed below:</w:t>
      </w:r>
    </w:p>
    <w:p w14:paraId="6CA15EB3" w14:textId="77777777" w:rsidR="003455A8" w:rsidRPr="00DA3C23" w:rsidRDefault="003455A8" w:rsidP="003455A8">
      <w:pPr>
        <w:numPr>
          <w:ilvl w:val="0"/>
          <w:numId w:val="31"/>
        </w:numPr>
        <w:spacing w:line="240" w:lineRule="auto"/>
        <w:jc w:val="left"/>
        <w:rPr>
          <w:rFonts w:ascii="Arial" w:hAnsi="Arial"/>
          <w:sz w:val="20"/>
          <w:lang w:eastAsia="en-GB"/>
        </w:rPr>
      </w:pPr>
      <w:r w:rsidRPr="00DA3C23">
        <w:rPr>
          <w:rFonts w:ascii="Arial" w:hAnsi="Arial"/>
          <w:sz w:val="20"/>
          <w:lang w:eastAsia="en-GB"/>
        </w:rPr>
        <w:t>Physical segregation measures should be in place such as controlled entry/exit/access and egress points for buildings, rooms and more vulnerable specialist areas using walls, floors, ceilings, doors and windows.</w:t>
      </w:r>
    </w:p>
    <w:p w14:paraId="05BAE0A8" w14:textId="77777777" w:rsidR="003455A8" w:rsidRPr="00DA3C23" w:rsidRDefault="003455A8" w:rsidP="003455A8">
      <w:pPr>
        <w:numPr>
          <w:ilvl w:val="0"/>
          <w:numId w:val="31"/>
        </w:numPr>
        <w:spacing w:line="240" w:lineRule="auto"/>
        <w:jc w:val="left"/>
        <w:rPr>
          <w:rFonts w:ascii="Arial" w:hAnsi="Arial"/>
          <w:sz w:val="20"/>
          <w:lang w:eastAsia="en-GB"/>
        </w:rPr>
      </w:pPr>
      <w:r w:rsidRPr="00DA3C23">
        <w:rPr>
          <w:rFonts w:ascii="Arial" w:hAnsi="Arial"/>
          <w:sz w:val="20"/>
          <w:lang w:eastAsia="en-GB"/>
        </w:rPr>
        <w:t>Alarm systems should be considered for monitoring access to those rooms and areas and communications pathways, where information and associated assets may be stored or processed.</w:t>
      </w:r>
    </w:p>
    <w:p w14:paraId="6D494899" w14:textId="77777777" w:rsidR="003455A8" w:rsidRPr="00DA3C23" w:rsidRDefault="003455A8" w:rsidP="003455A8">
      <w:pPr>
        <w:numPr>
          <w:ilvl w:val="0"/>
          <w:numId w:val="31"/>
        </w:numPr>
        <w:spacing w:line="240" w:lineRule="auto"/>
        <w:jc w:val="left"/>
        <w:rPr>
          <w:rFonts w:ascii="Arial" w:hAnsi="Arial"/>
          <w:sz w:val="20"/>
          <w:lang w:eastAsia="en-GB"/>
        </w:rPr>
      </w:pPr>
      <w:r w:rsidRPr="00DA3C23">
        <w:rPr>
          <w:rFonts w:ascii="Arial" w:hAnsi="Arial"/>
          <w:sz w:val="20"/>
          <w:lang w:eastAsia="en-GB"/>
        </w:rPr>
        <w:t>A CCTV system can be an effective protection mechanism for both internal and external use.</w:t>
      </w:r>
    </w:p>
    <w:p w14:paraId="2F72FEEF" w14:textId="77777777" w:rsidR="003455A8" w:rsidRPr="00DA3C23" w:rsidRDefault="003455A8" w:rsidP="003455A8">
      <w:pPr>
        <w:numPr>
          <w:ilvl w:val="0"/>
          <w:numId w:val="31"/>
        </w:numPr>
        <w:spacing w:line="240" w:lineRule="auto"/>
        <w:jc w:val="left"/>
        <w:rPr>
          <w:rFonts w:ascii="Arial" w:hAnsi="Arial"/>
          <w:sz w:val="20"/>
          <w:lang w:eastAsia="en-GB"/>
        </w:rPr>
      </w:pPr>
      <w:r w:rsidRPr="00DA3C23">
        <w:rPr>
          <w:rFonts w:ascii="Arial" w:hAnsi="Arial"/>
          <w:sz w:val="20"/>
          <w:lang w:eastAsia="en-GB"/>
        </w:rPr>
        <w:t xml:space="preserve">Additional containers may be required even within defined secure areas to protect hard copy information or to provide additional protection to sensitive data stores and system components such as servers. </w:t>
      </w:r>
    </w:p>
    <w:p w14:paraId="69AAD949" w14:textId="77777777" w:rsidR="003455A8" w:rsidRPr="00DA3C23" w:rsidRDefault="003455A8" w:rsidP="003455A8">
      <w:pPr>
        <w:numPr>
          <w:ilvl w:val="0"/>
          <w:numId w:val="31"/>
        </w:numPr>
        <w:spacing w:line="240" w:lineRule="auto"/>
        <w:jc w:val="left"/>
        <w:rPr>
          <w:rFonts w:ascii="Arial" w:hAnsi="Arial"/>
          <w:sz w:val="20"/>
          <w:lang w:eastAsia="en-GB"/>
        </w:rPr>
      </w:pPr>
      <w:r w:rsidRPr="00DA3C23">
        <w:rPr>
          <w:rFonts w:ascii="Arial" w:hAnsi="Arial"/>
          <w:sz w:val="20"/>
          <w:lang w:eastAsia="en-GB"/>
        </w:rPr>
        <w:t>Technology should be sited in a manner to mitigate the risk of overlooking and overhearing from personnel without a need to know. In many modern buildings an open plan environment is favoured but this must be balanced by maintaining the need to know where sensitive information is potentially at risk.</w:t>
      </w:r>
    </w:p>
    <w:p w14:paraId="5A5EA3C7" w14:textId="77777777" w:rsidR="003455A8" w:rsidRPr="00DA3C23" w:rsidRDefault="003455A8" w:rsidP="003455A8">
      <w:pPr>
        <w:numPr>
          <w:ilvl w:val="0"/>
          <w:numId w:val="31"/>
        </w:numPr>
        <w:spacing w:line="240" w:lineRule="auto"/>
        <w:jc w:val="left"/>
        <w:rPr>
          <w:rFonts w:ascii="Arial" w:hAnsi="Arial"/>
          <w:sz w:val="20"/>
          <w:lang w:eastAsia="en-GB"/>
        </w:rPr>
      </w:pPr>
      <w:r w:rsidRPr="00DA3C23">
        <w:rPr>
          <w:rFonts w:ascii="Arial" w:hAnsi="Arial"/>
          <w:sz w:val="20"/>
          <w:lang w:eastAsia="en-GB"/>
        </w:rPr>
        <w:t>Where media (of all types) is used to transfer information, physical security risks to include loss and/or theft of such media should be mitigated.</w:t>
      </w:r>
    </w:p>
    <w:p w14:paraId="7BBDF676" w14:textId="77777777" w:rsidR="003455A8" w:rsidRPr="00DA3C23" w:rsidRDefault="003455A8" w:rsidP="003455A8">
      <w:pPr>
        <w:numPr>
          <w:ilvl w:val="0"/>
          <w:numId w:val="31"/>
        </w:numPr>
        <w:spacing w:line="240" w:lineRule="auto"/>
        <w:jc w:val="left"/>
        <w:rPr>
          <w:rFonts w:ascii="Arial" w:hAnsi="Arial"/>
          <w:sz w:val="20"/>
          <w:lang w:eastAsia="en-GB"/>
        </w:rPr>
      </w:pPr>
      <w:r w:rsidRPr="00DA3C23">
        <w:rPr>
          <w:rFonts w:ascii="Arial" w:hAnsi="Arial"/>
          <w:sz w:val="20"/>
          <w:lang w:eastAsia="en-GB"/>
        </w:rPr>
        <w:t>Where remote working is required operationally, suppliers should have a clear understanding of the risks involved and should have measures in place to mitigate them adequately, supported by a mobile working policy.</w:t>
      </w:r>
    </w:p>
    <w:p w14:paraId="41A4FFA8" w14:textId="77777777" w:rsidR="003455A8" w:rsidRPr="00DA3C23" w:rsidRDefault="003455A8" w:rsidP="003455A8">
      <w:pPr>
        <w:numPr>
          <w:ilvl w:val="0"/>
          <w:numId w:val="31"/>
        </w:numPr>
        <w:spacing w:line="240" w:lineRule="auto"/>
        <w:jc w:val="left"/>
        <w:rPr>
          <w:rFonts w:ascii="Arial" w:hAnsi="Arial"/>
          <w:sz w:val="20"/>
          <w:lang w:eastAsia="en-GB"/>
        </w:rPr>
      </w:pPr>
      <w:r w:rsidRPr="00DA3C23">
        <w:rPr>
          <w:rFonts w:ascii="Arial" w:hAnsi="Arial"/>
          <w:sz w:val="20"/>
          <w:lang w:eastAsia="en-GB"/>
        </w:rPr>
        <w:t>OFFICIAL-SENSITIVE inform</w:t>
      </w:r>
      <w:r>
        <w:rPr>
          <w:rFonts w:ascii="Arial" w:hAnsi="Arial"/>
          <w:sz w:val="20"/>
          <w:lang w:eastAsia="en-GB"/>
        </w:rPr>
        <w:t>ation may, upon agreement of the Funder</w:t>
      </w:r>
      <w:r w:rsidRPr="00DA3C23">
        <w:rPr>
          <w:rFonts w:ascii="Arial" w:hAnsi="Arial"/>
          <w:sz w:val="20"/>
          <w:lang w:eastAsia="en-GB"/>
        </w:rPr>
        <w:t>, be stored in a variety of locations and systems and the environmental controls for all these locations should be considered to ensure that information and associated assets are not damaged or destroyed by changes in conditions.</w:t>
      </w:r>
    </w:p>
    <w:p w14:paraId="71F0B45C" w14:textId="77777777" w:rsidR="003455A8" w:rsidRPr="00DA3C23" w:rsidRDefault="003455A8" w:rsidP="003455A8">
      <w:pPr>
        <w:numPr>
          <w:ilvl w:val="0"/>
          <w:numId w:val="31"/>
        </w:numPr>
        <w:spacing w:line="240" w:lineRule="auto"/>
        <w:jc w:val="left"/>
        <w:rPr>
          <w:rFonts w:ascii="Arial" w:hAnsi="Arial"/>
          <w:sz w:val="20"/>
          <w:lang w:eastAsia="en-GB"/>
        </w:rPr>
      </w:pPr>
      <w:r w:rsidRPr="00DA3C23">
        <w:rPr>
          <w:rFonts w:ascii="Arial" w:hAnsi="Arial"/>
          <w:sz w:val="20"/>
          <w:lang w:eastAsia="en-GB"/>
        </w:rPr>
        <w:t>Where media (of all types) is used to transfer SNI, physical security risks to include loss and/or theft of such media should be mitigated.</w:t>
      </w:r>
    </w:p>
    <w:p w14:paraId="3A440F94" w14:textId="77777777" w:rsidR="003455A8" w:rsidRPr="00DA3C23" w:rsidRDefault="003455A8" w:rsidP="003455A8">
      <w:pPr>
        <w:numPr>
          <w:ilvl w:val="0"/>
          <w:numId w:val="31"/>
        </w:numPr>
        <w:spacing w:line="240" w:lineRule="auto"/>
        <w:jc w:val="left"/>
        <w:rPr>
          <w:rFonts w:ascii="Arial" w:hAnsi="Arial"/>
          <w:sz w:val="20"/>
          <w:lang w:eastAsia="en-GB"/>
        </w:rPr>
      </w:pPr>
      <w:r w:rsidRPr="00DA3C23">
        <w:rPr>
          <w:rFonts w:ascii="Arial" w:hAnsi="Arial"/>
          <w:sz w:val="20"/>
          <w:lang w:eastAsia="en-GB"/>
        </w:rPr>
        <w:lastRenderedPageBreak/>
        <w:t>Where remote working on SNI is required operationally, duty holders should have a clear understanding of the risks involved and should have measures in place to mitigate them adequately, supported by a mobile working policy.</w:t>
      </w:r>
    </w:p>
    <w:p w14:paraId="601678CE" w14:textId="77777777" w:rsidR="003455A8" w:rsidRPr="00DA3C23" w:rsidRDefault="003455A8" w:rsidP="003455A8">
      <w:pPr>
        <w:numPr>
          <w:ilvl w:val="0"/>
          <w:numId w:val="31"/>
        </w:numPr>
        <w:spacing w:line="240" w:lineRule="auto"/>
        <w:jc w:val="left"/>
        <w:rPr>
          <w:rFonts w:ascii="Arial" w:hAnsi="Arial"/>
          <w:sz w:val="20"/>
          <w:lang w:eastAsia="en-GB"/>
        </w:rPr>
      </w:pPr>
      <w:r w:rsidRPr="00DA3C23">
        <w:rPr>
          <w:rFonts w:ascii="Arial" w:hAnsi="Arial"/>
          <w:sz w:val="20"/>
          <w:lang w:eastAsia="en-GB"/>
        </w:rPr>
        <w:t>SNI may be stored in a variety of locations and systems and the environmental controls for all these locations should be considered to ensure that information and associated assets are not damaged or destroyed by changes in conditions.</w:t>
      </w:r>
      <w:bookmarkStart w:id="213" w:name="_Toc44576311"/>
      <w:bookmarkStart w:id="214" w:name="_Toc44576485"/>
      <w:bookmarkStart w:id="215" w:name="_Toc44576662"/>
      <w:bookmarkStart w:id="216" w:name="_Toc44576838"/>
      <w:bookmarkStart w:id="217" w:name="_Toc44577232"/>
      <w:bookmarkStart w:id="218" w:name="_Toc44576312"/>
      <w:bookmarkStart w:id="219" w:name="_Toc44576486"/>
      <w:bookmarkStart w:id="220" w:name="_Toc44576663"/>
      <w:bookmarkStart w:id="221" w:name="_Toc44576839"/>
      <w:bookmarkStart w:id="222" w:name="_Toc44577233"/>
      <w:bookmarkStart w:id="223" w:name="_Toc44576313"/>
      <w:bookmarkStart w:id="224" w:name="_Toc44576487"/>
      <w:bookmarkStart w:id="225" w:name="_Toc44576664"/>
      <w:bookmarkStart w:id="226" w:name="_Toc44576840"/>
      <w:bookmarkStart w:id="227" w:name="_Toc44577234"/>
      <w:bookmarkStart w:id="228" w:name="_Toc44576314"/>
      <w:bookmarkStart w:id="229" w:name="_Toc44576488"/>
      <w:bookmarkStart w:id="230" w:name="_Toc44576665"/>
      <w:bookmarkStart w:id="231" w:name="_Toc44576841"/>
      <w:bookmarkStart w:id="232" w:name="_Toc44577235"/>
      <w:bookmarkStart w:id="233" w:name="_Toc44576315"/>
      <w:bookmarkStart w:id="234" w:name="_Toc44576489"/>
      <w:bookmarkStart w:id="235" w:name="_Toc44576666"/>
      <w:bookmarkStart w:id="236" w:name="_Toc44576842"/>
      <w:bookmarkStart w:id="237" w:name="_Toc44577236"/>
      <w:bookmarkStart w:id="238" w:name="_Toc44576316"/>
      <w:bookmarkStart w:id="239" w:name="_Toc44576490"/>
      <w:bookmarkStart w:id="240" w:name="_Toc44576667"/>
      <w:bookmarkStart w:id="241" w:name="_Toc44576843"/>
      <w:bookmarkStart w:id="242" w:name="_Toc44577237"/>
      <w:bookmarkStart w:id="243" w:name="_Toc44576317"/>
      <w:bookmarkStart w:id="244" w:name="_Toc44576491"/>
      <w:bookmarkStart w:id="245" w:name="_Toc44576668"/>
      <w:bookmarkStart w:id="246" w:name="_Toc44576844"/>
      <w:bookmarkStart w:id="247" w:name="_Toc44577238"/>
      <w:bookmarkStart w:id="248" w:name="_Toc44576318"/>
      <w:bookmarkStart w:id="249" w:name="_Toc44576492"/>
      <w:bookmarkStart w:id="250" w:name="_Toc44576669"/>
      <w:bookmarkStart w:id="251" w:name="_Toc44576845"/>
      <w:bookmarkStart w:id="252" w:name="_Toc44577239"/>
      <w:bookmarkStart w:id="253" w:name="_Toc44576319"/>
      <w:bookmarkStart w:id="254" w:name="_Toc44576493"/>
      <w:bookmarkStart w:id="255" w:name="_Toc44576670"/>
      <w:bookmarkStart w:id="256" w:name="_Toc44576846"/>
      <w:bookmarkStart w:id="257" w:name="_Toc44577240"/>
      <w:bookmarkStart w:id="258" w:name="_Toc44576320"/>
      <w:bookmarkStart w:id="259" w:name="_Toc44576494"/>
      <w:bookmarkStart w:id="260" w:name="_Toc44576671"/>
      <w:bookmarkStart w:id="261" w:name="_Toc44576847"/>
      <w:bookmarkStart w:id="262" w:name="_Toc44577241"/>
      <w:bookmarkStart w:id="263" w:name="_Toc44576321"/>
      <w:bookmarkStart w:id="264" w:name="_Toc44576495"/>
      <w:bookmarkStart w:id="265" w:name="_Toc44576672"/>
      <w:bookmarkStart w:id="266" w:name="_Toc44576848"/>
      <w:bookmarkStart w:id="267" w:name="_Toc44577242"/>
      <w:bookmarkStart w:id="268" w:name="_Toc44576322"/>
      <w:bookmarkStart w:id="269" w:name="_Toc44576496"/>
      <w:bookmarkStart w:id="270" w:name="_Toc44576673"/>
      <w:bookmarkStart w:id="271" w:name="_Toc44576849"/>
      <w:bookmarkStart w:id="272" w:name="_Toc44577243"/>
      <w:bookmarkStart w:id="273" w:name="_Toc44576323"/>
      <w:bookmarkStart w:id="274" w:name="_Toc44576497"/>
      <w:bookmarkStart w:id="275" w:name="_Toc44576674"/>
      <w:bookmarkStart w:id="276" w:name="_Toc44576850"/>
      <w:bookmarkStart w:id="277" w:name="_Toc44577244"/>
      <w:bookmarkStart w:id="278" w:name="_Toc44576324"/>
      <w:bookmarkStart w:id="279" w:name="_Toc44576498"/>
      <w:bookmarkStart w:id="280" w:name="_Toc44576675"/>
      <w:bookmarkStart w:id="281" w:name="_Toc44576851"/>
      <w:bookmarkStart w:id="282" w:name="_Toc44577245"/>
      <w:bookmarkStart w:id="283" w:name="_Toc44576325"/>
      <w:bookmarkStart w:id="284" w:name="_Toc44576499"/>
      <w:bookmarkStart w:id="285" w:name="_Toc44576676"/>
      <w:bookmarkStart w:id="286" w:name="_Toc44576852"/>
      <w:bookmarkStart w:id="287" w:name="_Toc44577246"/>
      <w:bookmarkStart w:id="288" w:name="_Toc44576326"/>
      <w:bookmarkStart w:id="289" w:name="_Toc44576500"/>
      <w:bookmarkStart w:id="290" w:name="_Toc44576677"/>
      <w:bookmarkStart w:id="291" w:name="_Toc44576853"/>
      <w:bookmarkStart w:id="292" w:name="_Toc44577247"/>
      <w:bookmarkStart w:id="293" w:name="_Toc44576327"/>
      <w:bookmarkStart w:id="294" w:name="_Toc44576501"/>
      <w:bookmarkStart w:id="295" w:name="_Toc44576678"/>
      <w:bookmarkStart w:id="296" w:name="_Toc44576854"/>
      <w:bookmarkStart w:id="297" w:name="_Toc44577248"/>
      <w:bookmarkStart w:id="298" w:name="_Toc44576328"/>
      <w:bookmarkStart w:id="299" w:name="_Toc44576502"/>
      <w:bookmarkStart w:id="300" w:name="_Toc44576679"/>
      <w:bookmarkStart w:id="301" w:name="_Toc44576855"/>
      <w:bookmarkStart w:id="302" w:name="_Toc44577249"/>
      <w:bookmarkStart w:id="303" w:name="_Toc44576329"/>
      <w:bookmarkStart w:id="304" w:name="_Toc44576503"/>
      <w:bookmarkStart w:id="305" w:name="_Toc44576680"/>
      <w:bookmarkStart w:id="306" w:name="_Toc44576856"/>
      <w:bookmarkStart w:id="307" w:name="_Toc44577250"/>
      <w:bookmarkStart w:id="308" w:name="_Toc44576330"/>
      <w:bookmarkStart w:id="309" w:name="_Toc44576504"/>
      <w:bookmarkStart w:id="310" w:name="_Toc44576681"/>
      <w:bookmarkStart w:id="311" w:name="_Toc44576857"/>
      <w:bookmarkStart w:id="312" w:name="_Toc44577251"/>
      <w:bookmarkStart w:id="313" w:name="_Toc44576331"/>
      <w:bookmarkStart w:id="314" w:name="_Toc44576505"/>
      <w:bookmarkStart w:id="315" w:name="_Toc44576682"/>
      <w:bookmarkStart w:id="316" w:name="_Toc44576858"/>
      <w:bookmarkStart w:id="317" w:name="_Toc44577252"/>
      <w:bookmarkStart w:id="318" w:name="_Toc44576332"/>
      <w:bookmarkStart w:id="319" w:name="_Toc44576506"/>
      <w:bookmarkStart w:id="320" w:name="_Toc44576683"/>
      <w:bookmarkStart w:id="321" w:name="_Toc44576859"/>
      <w:bookmarkStart w:id="322" w:name="_Toc44577253"/>
      <w:bookmarkStart w:id="323" w:name="_Toc44576333"/>
      <w:bookmarkStart w:id="324" w:name="_Toc44576507"/>
      <w:bookmarkStart w:id="325" w:name="_Toc44576684"/>
      <w:bookmarkStart w:id="326" w:name="_Toc44576860"/>
      <w:bookmarkStart w:id="327" w:name="_Toc44577254"/>
      <w:bookmarkStart w:id="328" w:name="_Toc44576334"/>
      <w:bookmarkStart w:id="329" w:name="_Toc44576508"/>
      <w:bookmarkStart w:id="330" w:name="_Toc44576685"/>
      <w:bookmarkStart w:id="331" w:name="_Toc44576861"/>
      <w:bookmarkStart w:id="332" w:name="_Toc44577255"/>
      <w:bookmarkStart w:id="333" w:name="_Toc44576335"/>
      <w:bookmarkStart w:id="334" w:name="_Toc44576509"/>
      <w:bookmarkStart w:id="335" w:name="_Toc44576686"/>
      <w:bookmarkStart w:id="336" w:name="_Toc44576862"/>
      <w:bookmarkStart w:id="337" w:name="_Toc44577256"/>
      <w:bookmarkStart w:id="338" w:name="_Toc44576336"/>
      <w:bookmarkStart w:id="339" w:name="_Toc44576510"/>
      <w:bookmarkStart w:id="340" w:name="_Toc44576687"/>
      <w:bookmarkStart w:id="341" w:name="_Toc44576863"/>
      <w:bookmarkStart w:id="342" w:name="_Toc44577257"/>
      <w:bookmarkStart w:id="343" w:name="_Toc44576337"/>
      <w:bookmarkStart w:id="344" w:name="_Toc44576511"/>
      <w:bookmarkStart w:id="345" w:name="_Toc44576688"/>
      <w:bookmarkStart w:id="346" w:name="_Toc44576864"/>
      <w:bookmarkStart w:id="347" w:name="_Toc44577258"/>
      <w:bookmarkStart w:id="348" w:name="_Toc44576338"/>
      <w:bookmarkStart w:id="349" w:name="_Toc44576512"/>
      <w:bookmarkStart w:id="350" w:name="_Toc44576689"/>
      <w:bookmarkStart w:id="351" w:name="_Toc44576865"/>
      <w:bookmarkStart w:id="352" w:name="_Toc44577259"/>
      <w:bookmarkStart w:id="353" w:name="_Toc44576339"/>
      <w:bookmarkStart w:id="354" w:name="_Toc44576513"/>
      <w:bookmarkStart w:id="355" w:name="_Toc44576690"/>
      <w:bookmarkStart w:id="356" w:name="_Toc44576866"/>
      <w:bookmarkStart w:id="357" w:name="_Toc44577260"/>
      <w:bookmarkStart w:id="358" w:name="_Toc44576340"/>
      <w:bookmarkStart w:id="359" w:name="_Toc44576514"/>
      <w:bookmarkStart w:id="360" w:name="_Toc44576691"/>
      <w:bookmarkStart w:id="361" w:name="_Toc44576867"/>
      <w:bookmarkStart w:id="362" w:name="_Toc44577261"/>
      <w:bookmarkStart w:id="363" w:name="_Toc44576341"/>
      <w:bookmarkStart w:id="364" w:name="_Toc44576515"/>
      <w:bookmarkStart w:id="365" w:name="_Toc44576692"/>
      <w:bookmarkStart w:id="366" w:name="_Toc44576868"/>
      <w:bookmarkStart w:id="367" w:name="_Toc4457726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59256115" w14:textId="77777777" w:rsidR="003455A8" w:rsidRPr="00DA3C23" w:rsidRDefault="003455A8" w:rsidP="003455A8">
      <w:pPr>
        <w:spacing w:line="240" w:lineRule="auto"/>
        <w:jc w:val="left"/>
        <w:rPr>
          <w:rFonts w:ascii="Arial" w:hAnsi="Arial"/>
          <w:sz w:val="20"/>
          <w:lang w:eastAsia="en-GB"/>
        </w:rPr>
      </w:pPr>
      <w:r w:rsidRPr="00DA3C23">
        <w:rPr>
          <w:rFonts w:ascii="Arial" w:hAnsi="Arial"/>
          <w:sz w:val="20"/>
          <w:lang w:eastAsia="en-GB"/>
        </w:rPr>
        <w:t>When considering measures for the protection of OFFICIAL SENSITIVE (all descriptors), the use of a Classified Material Assessment Tool (CMAT) is advocated.</w:t>
      </w:r>
    </w:p>
    <w:p w14:paraId="0A0A5233" w14:textId="77777777" w:rsidR="003455A8" w:rsidRPr="00DA3C23" w:rsidRDefault="003455A8" w:rsidP="003455A8">
      <w:pPr>
        <w:spacing w:line="240" w:lineRule="auto"/>
        <w:jc w:val="left"/>
        <w:rPr>
          <w:rFonts w:ascii="Arial" w:hAnsi="Arial"/>
          <w:sz w:val="20"/>
          <w:lang w:eastAsia="en-GB"/>
        </w:rPr>
      </w:pPr>
    </w:p>
    <w:p w14:paraId="490033C3" w14:textId="77777777" w:rsidR="003455A8" w:rsidRDefault="003455A8" w:rsidP="003455A8"/>
    <w:p w14:paraId="27CE9363" w14:textId="77777777" w:rsidR="003455A8" w:rsidRPr="00E66351" w:rsidRDefault="003455A8" w:rsidP="003455A8">
      <w:pPr>
        <w:pStyle w:val="BackSubClause"/>
        <w:numPr>
          <w:ilvl w:val="0"/>
          <w:numId w:val="0"/>
        </w:numPr>
        <w:spacing w:line="240" w:lineRule="auto"/>
        <w:ind w:left="1555" w:hanging="561"/>
        <w:jc w:val="left"/>
        <w:rPr>
          <w:rFonts w:ascii="Arial" w:hAnsi="Arial" w:cs="Arial"/>
          <w:b/>
          <w:szCs w:val="22"/>
        </w:rPr>
      </w:pPr>
    </w:p>
    <w:p w14:paraId="3AF904BF" w14:textId="77777777" w:rsidR="003455A8" w:rsidRPr="004A15F6" w:rsidRDefault="003455A8" w:rsidP="003455A8">
      <w:pPr>
        <w:rPr>
          <w:rFonts w:ascii="Arial" w:hAnsi="Arial" w:cs="Arial"/>
          <w:szCs w:val="22"/>
        </w:rPr>
      </w:pPr>
    </w:p>
    <w:sectPr w:rsidR="003455A8" w:rsidRPr="004A15F6" w:rsidSect="00506DD6">
      <w:headerReference w:type="even" r:id="rId20"/>
      <w:headerReference w:type="default" r:id="rId21"/>
      <w:footerReference w:type="even" r:id="rId22"/>
      <w:footerReference w:type="default" r:id="rId23"/>
      <w:headerReference w:type="first" r:id="rId24"/>
      <w:footerReference w:type="first" r:id="rId25"/>
      <w:pgSz w:w="16840" w:h="11907" w:orient="landscape"/>
      <w:pgMar w:top="1800" w:right="1440" w:bottom="180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37B4" w14:textId="77777777" w:rsidR="00506DD6" w:rsidRDefault="00506DD6">
      <w:r>
        <w:separator/>
      </w:r>
    </w:p>
  </w:endnote>
  <w:endnote w:type="continuationSeparator" w:id="0">
    <w:p w14:paraId="73E67AE8" w14:textId="77777777" w:rsidR="00506DD6" w:rsidRDefault="0050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6CB1" w14:textId="3F6CB75B" w:rsidR="00CC0A3C" w:rsidRDefault="00CC0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01C9" w14:textId="7E167AAA" w:rsidR="00CC0A3C" w:rsidRDefault="00CC0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7D87" w14:textId="612FB3ED" w:rsidR="00CC0A3C" w:rsidRDefault="00CC0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6D34" w14:textId="53543986" w:rsidR="00DF1B26" w:rsidRDefault="00DF1B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6885" w14:textId="5D7457AC" w:rsidR="003455A8" w:rsidRPr="00CF73FD" w:rsidRDefault="003455A8">
    <w:pPr>
      <w:pStyle w:val="Footer"/>
      <w:jc w:val="center"/>
      <w:rPr>
        <w:rFonts w:ascii="Calibri" w:hAnsi="Calibr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C2F7" w14:textId="727A6B54" w:rsidR="00DF1B26" w:rsidRDefault="00DF1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978D" w14:textId="77777777" w:rsidR="00506DD6" w:rsidRDefault="00506DD6">
      <w:r>
        <w:separator/>
      </w:r>
    </w:p>
  </w:footnote>
  <w:footnote w:type="continuationSeparator" w:id="0">
    <w:p w14:paraId="78E3158E" w14:textId="77777777" w:rsidR="00506DD6" w:rsidRDefault="0050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AEA3" w14:textId="605D3300" w:rsidR="005C5A1C" w:rsidRDefault="005C5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1017" w:type="dxa"/>
      <w:tblLook w:val="00A0" w:firstRow="1" w:lastRow="0" w:firstColumn="1" w:lastColumn="0" w:noHBand="0" w:noVBand="0"/>
    </w:tblPr>
    <w:tblGrid>
      <w:gridCol w:w="3180"/>
      <w:gridCol w:w="4691"/>
      <w:gridCol w:w="2478"/>
    </w:tblGrid>
    <w:tr w:rsidR="00085B9A" w:rsidRPr="008942E0" w14:paraId="3445022B" w14:textId="77777777" w:rsidTr="00A72192">
      <w:tc>
        <w:tcPr>
          <w:tcW w:w="3036" w:type="dxa"/>
          <w:vAlign w:val="center"/>
        </w:tcPr>
        <w:p w14:paraId="5A0C8360" w14:textId="0EB211B0" w:rsidR="00085B9A" w:rsidRPr="008942E0" w:rsidRDefault="00932645" w:rsidP="00085B9A">
          <w:pPr>
            <w:tabs>
              <w:tab w:val="center" w:pos="5138"/>
            </w:tabs>
            <w:rPr>
              <w:b/>
              <w:iCs/>
            </w:rPr>
          </w:pPr>
          <w:r>
            <w:rPr>
              <w:noProof/>
            </w:rPr>
            <w:drawing>
              <wp:inline distT="0" distB="0" distL="0" distR="0" wp14:anchorId="0086BA41" wp14:editId="33A01AD4">
                <wp:extent cx="1882140" cy="55626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t="21181" r="50809" b="31029"/>
                        <a:stretch>
                          <a:fillRect/>
                        </a:stretch>
                      </pic:blipFill>
                      <pic:spPr bwMode="auto">
                        <a:xfrm>
                          <a:off x="0" y="0"/>
                          <a:ext cx="1882140" cy="556260"/>
                        </a:xfrm>
                        <a:prstGeom prst="rect">
                          <a:avLst/>
                        </a:prstGeom>
                        <a:noFill/>
                        <a:ln>
                          <a:noFill/>
                        </a:ln>
                      </pic:spPr>
                    </pic:pic>
                  </a:graphicData>
                </a:graphic>
              </wp:inline>
            </w:drawing>
          </w:r>
        </w:p>
      </w:tc>
      <w:tc>
        <w:tcPr>
          <w:tcW w:w="4775" w:type="dxa"/>
          <w:vAlign w:val="center"/>
        </w:tcPr>
        <w:p w14:paraId="2D18EA45" w14:textId="499C6AA7" w:rsidR="00085B9A" w:rsidRDefault="00085B9A" w:rsidP="00085B9A">
          <w:pPr>
            <w:pStyle w:val="HeaderTitleSmall"/>
          </w:pPr>
          <w:r>
            <w:t>OFFICIAL</w:t>
          </w:r>
        </w:p>
        <w:p w14:paraId="2FE01E3A" w14:textId="0E7B05E2" w:rsidR="00085B9A" w:rsidRPr="008942E0" w:rsidRDefault="00315A39" w:rsidP="00085B9A">
          <w:pPr>
            <w:pStyle w:val="HeaderTitleSmall"/>
            <w:rPr>
              <w:b w:val="0"/>
              <w:iCs/>
            </w:rPr>
          </w:pPr>
          <w:r>
            <w:t>NWS</w:t>
          </w:r>
          <w:r w:rsidR="00085B9A" w:rsidRPr="00ED3BA4">
            <w:t xml:space="preserve"> </w:t>
          </w:r>
          <w:r w:rsidR="00085B9A" w:rsidRPr="00661943">
            <w:t>Management</w:t>
          </w:r>
          <w:r w:rsidR="00085B9A" w:rsidRPr="00ED3BA4">
            <w:t xml:space="preserve"> System</w:t>
          </w:r>
        </w:p>
      </w:tc>
      <w:tc>
        <w:tcPr>
          <w:tcW w:w="2538" w:type="dxa"/>
          <w:vAlign w:val="center"/>
        </w:tcPr>
        <w:p w14:paraId="119FA336" w14:textId="16FADAFF" w:rsidR="00085B9A" w:rsidRPr="008942E0" w:rsidRDefault="00085B9A" w:rsidP="00085B9A">
          <w:pPr>
            <w:tabs>
              <w:tab w:val="center" w:pos="4153"/>
              <w:tab w:val="right" w:pos="8306"/>
            </w:tabs>
            <w:ind w:right="223"/>
            <w:jc w:val="right"/>
          </w:pPr>
        </w:p>
      </w:tc>
    </w:tr>
  </w:tbl>
  <w:p w14:paraId="56710443" w14:textId="506B46EB" w:rsidR="00085B9A" w:rsidRPr="00085B9A" w:rsidRDefault="00085B9A" w:rsidP="00085B9A">
    <w:pPr>
      <w:pStyle w:val="Header"/>
      <w:pBdr>
        <w:bottom w:val="single" w:sz="12" w:space="1" w:color="8E7FAE"/>
      </w:pBdr>
      <w:ind w:left="-284" w:right="-142" w:firstLine="284"/>
      <w:rPr>
        <w:rFonts w:ascii="Arial" w:hAnsi="Arial" w:cs="Arial"/>
        <w:b/>
        <w:sz w:val="16"/>
        <w:szCs w:val="16"/>
      </w:rPr>
    </w:pPr>
  </w:p>
  <w:p w14:paraId="48BD539C" w14:textId="77777777" w:rsidR="00085B9A" w:rsidRDefault="00085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5459" w14:textId="4DB4085F" w:rsidR="005C5A1C" w:rsidRDefault="005C5A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EA54" w14:textId="545EA385" w:rsidR="003455A8" w:rsidRDefault="003455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4EB2" w14:textId="0051921A" w:rsidR="003455A8" w:rsidRDefault="003455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0FA7" w14:textId="28026E63" w:rsidR="003455A8" w:rsidRDefault="00345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3B56BF70">
      <w:start w:val="1"/>
      <w:numFmt w:val="bullet"/>
      <w:pStyle w:val="Bullet5"/>
      <w:lvlText w:val=""/>
      <w:lvlJc w:val="left"/>
      <w:pPr>
        <w:tabs>
          <w:tab w:val="num" w:pos="3385"/>
        </w:tabs>
        <w:ind w:left="3385" w:hanging="357"/>
      </w:pPr>
      <w:rPr>
        <w:rFonts w:ascii="Symbol" w:hAnsi="Symbol" w:hint="default"/>
      </w:rPr>
    </w:lvl>
    <w:lvl w:ilvl="1" w:tplc="B4C8EB1E" w:tentative="1">
      <w:start w:val="1"/>
      <w:numFmt w:val="bullet"/>
      <w:lvlText w:val="o"/>
      <w:lvlJc w:val="left"/>
      <w:pPr>
        <w:tabs>
          <w:tab w:val="num" w:pos="1440"/>
        </w:tabs>
        <w:ind w:left="1440" w:hanging="360"/>
      </w:pPr>
      <w:rPr>
        <w:rFonts w:ascii="Courier New" w:hAnsi="Courier New" w:cs="Courier New" w:hint="default"/>
      </w:rPr>
    </w:lvl>
    <w:lvl w:ilvl="2" w:tplc="90CE9896" w:tentative="1">
      <w:start w:val="1"/>
      <w:numFmt w:val="bullet"/>
      <w:lvlText w:val=""/>
      <w:lvlJc w:val="left"/>
      <w:pPr>
        <w:tabs>
          <w:tab w:val="num" w:pos="2160"/>
        </w:tabs>
        <w:ind w:left="2160" w:hanging="360"/>
      </w:pPr>
      <w:rPr>
        <w:rFonts w:ascii="Wingdings" w:hAnsi="Wingdings" w:hint="default"/>
      </w:rPr>
    </w:lvl>
    <w:lvl w:ilvl="3" w:tplc="1C762EF6" w:tentative="1">
      <w:start w:val="1"/>
      <w:numFmt w:val="bullet"/>
      <w:lvlText w:val=""/>
      <w:lvlJc w:val="left"/>
      <w:pPr>
        <w:tabs>
          <w:tab w:val="num" w:pos="2880"/>
        </w:tabs>
        <w:ind w:left="2880" w:hanging="360"/>
      </w:pPr>
      <w:rPr>
        <w:rFonts w:ascii="Symbol" w:hAnsi="Symbol" w:hint="default"/>
      </w:rPr>
    </w:lvl>
    <w:lvl w:ilvl="4" w:tplc="2402CED4" w:tentative="1">
      <w:start w:val="1"/>
      <w:numFmt w:val="bullet"/>
      <w:lvlText w:val="o"/>
      <w:lvlJc w:val="left"/>
      <w:pPr>
        <w:tabs>
          <w:tab w:val="num" w:pos="3600"/>
        </w:tabs>
        <w:ind w:left="3600" w:hanging="360"/>
      </w:pPr>
      <w:rPr>
        <w:rFonts w:ascii="Courier New" w:hAnsi="Courier New" w:cs="Courier New" w:hint="default"/>
      </w:rPr>
    </w:lvl>
    <w:lvl w:ilvl="5" w:tplc="511AC5DC" w:tentative="1">
      <w:start w:val="1"/>
      <w:numFmt w:val="bullet"/>
      <w:lvlText w:val=""/>
      <w:lvlJc w:val="left"/>
      <w:pPr>
        <w:tabs>
          <w:tab w:val="num" w:pos="4320"/>
        </w:tabs>
        <w:ind w:left="4320" w:hanging="360"/>
      </w:pPr>
      <w:rPr>
        <w:rFonts w:ascii="Wingdings" w:hAnsi="Wingdings" w:hint="default"/>
      </w:rPr>
    </w:lvl>
    <w:lvl w:ilvl="6" w:tplc="3A042D1A" w:tentative="1">
      <w:start w:val="1"/>
      <w:numFmt w:val="bullet"/>
      <w:lvlText w:val=""/>
      <w:lvlJc w:val="left"/>
      <w:pPr>
        <w:tabs>
          <w:tab w:val="num" w:pos="5040"/>
        </w:tabs>
        <w:ind w:left="5040" w:hanging="360"/>
      </w:pPr>
      <w:rPr>
        <w:rFonts w:ascii="Symbol" w:hAnsi="Symbol" w:hint="default"/>
      </w:rPr>
    </w:lvl>
    <w:lvl w:ilvl="7" w:tplc="BCF80144" w:tentative="1">
      <w:start w:val="1"/>
      <w:numFmt w:val="bullet"/>
      <w:lvlText w:val="o"/>
      <w:lvlJc w:val="left"/>
      <w:pPr>
        <w:tabs>
          <w:tab w:val="num" w:pos="5760"/>
        </w:tabs>
        <w:ind w:left="5760" w:hanging="360"/>
      </w:pPr>
      <w:rPr>
        <w:rFonts w:ascii="Courier New" w:hAnsi="Courier New" w:cs="Courier New" w:hint="default"/>
      </w:rPr>
    </w:lvl>
    <w:lvl w:ilvl="8" w:tplc="04D471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C1C422C2">
      <w:start w:val="1"/>
      <w:numFmt w:val="decimal"/>
      <w:pStyle w:val="Schparthead"/>
      <w:lvlText w:val="Part %1."/>
      <w:lvlJc w:val="left"/>
      <w:pPr>
        <w:tabs>
          <w:tab w:val="num" w:pos="720"/>
        </w:tabs>
        <w:ind w:left="720" w:hanging="720"/>
      </w:pPr>
    </w:lvl>
    <w:lvl w:ilvl="1" w:tplc="C3C4CD52" w:tentative="1">
      <w:start w:val="1"/>
      <w:numFmt w:val="lowerLetter"/>
      <w:lvlText w:val="%2."/>
      <w:lvlJc w:val="left"/>
      <w:pPr>
        <w:tabs>
          <w:tab w:val="num" w:pos="1440"/>
        </w:tabs>
        <w:ind w:left="1440" w:hanging="360"/>
      </w:pPr>
    </w:lvl>
    <w:lvl w:ilvl="2" w:tplc="3E1C296A" w:tentative="1">
      <w:start w:val="1"/>
      <w:numFmt w:val="lowerRoman"/>
      <w:lvlText w:val="%3."/>
      <w:lvlJc w:val="right"/>
      <w:pPr>
        <w:tabs>
          <w:tab w:val="num" w:pos="2160"/>
        </w:tabs>
        <w:ind w:left="2160" w:hanging="180"/>
      </w:pPr>
    </w:lvl>
    <w:lvl w:ilvl="3" w:tplc="0E064BE8" w:tentative="1">
      <w:start w:val="1"/>
      <w:numFmt w:val="decimal"/>
      <w:lvlText w:val="%4."/>
      <w:lvlJc w:val="left"/>
      <w:pPr>
        <w:tabs>
          <w:tab w:val="num" w:pos="2880"/>
        </w:tabs>
        <w:ind w:left="2880" w:hanging="360"/>
      </w:pPr>
    </w:lvl>
    <w:lvl w:ilvl="4" w:tplc="70A264FA" w:tentative="1">
      <w:start w:val="1"/>
      <w:numFmt w:val="lowerLetter"/>
      <w:lvlText w:val="%5."/>
      <w:lvlJc w:val="left"/>
      <w:pPr>
        <w:tabs>
          <w:tab w:val="num" w:pos="3600"/>
        </w:tabs>
        <w:ind w:left="3600" w:hanging="360"/>
      </w:pPr>
    </w:lvl>
    <w:lvl w:ilvl="5" w:tplc="432E8F56" w:tentative="1">
      <w:start w:val="1"/>
      <w:numFmt w:val="lowerRoman"/>
      <w:lvlText w:val="%6."/>
      <w:lvlJc w:val="right"/>
      <w:pPr>
        <w:tabs>
          <w:tab w:val="num" w:pos="4320"/>
        </w:tabs>
        <w:ind w:left="4320" w:hanging="180"/>
      </w:pPr>
    </w:lvl>
    <w:lvl w:ilvl="6" w:tplc="6EB80AC8" w:tentative="1">
      <w:start w:val="1"/>
      <w:numFmt w:val="decimal"/>
      <w:lvlText w:val="%7."/>
      <w:lvlJc w:val="left"/>
      <w:pPr>
        <w:tabs>
          <w:tab w:val="num" w:pos="5040"/>
        </w:tabs>
        <w:ind w:left="5040" w:hanging="360"/>
      </w:pPr>
    </w:lvl>
    <w:lvl w:ilvl="7" w:tplc="F1446868" w:tentative="1">
      <w:start w:val="1"/>
      <w:numFmt w:val="lowerLetter"/>
      <w:lvlText w:val="%8."/>
      <w:lvlJc w:val="left"/>
      <w:pPr>
        <w:tabs>
          <w:tab w:val="num" w:pos="5760"/>
        </w:tabs>
        <w:ind w:left="5760" w:hanging="360"/>
      </w:pPr>
    </w:lvl>
    <w:lvl w:ilvl="8" w:tplc="EA0C9014"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D42287"/>
    <w:multiLevelType w:val="multilevel"/>
    <w:tmpl w:val="01C2C26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Restart w:val="0"/>
      <w:lvlText w:val="Appendix %6"/>
      <w:lvlJc w:val="left"/>
      <w:pPr>
        <w:tabs>
          <w:tab w:val="num" w:pos="1152"/>
        </w:tabs>
        <w:ind w:left="1152" w:hanging="1152"/>
      </w:pPr>
      <w:rPr>
        <w:rFonts w:ascii="Arial" w:hAnsi="Arial" w:hint="default"/>
        <w:sz w:val="22"/>
      </w:rPr>
    </w:lvl>
    <w:lvl w:ilvl="6">
      <w:start w:val="1"/>
      <w:numFmt w:val="decimal"/>
      <w:lvlText w:val="%6.%7"/>
      <w:lvlJc w:val="left"/>
      <w:pPr>
        <w:tabs>
          <w:tab w:val="num" w:pos="1296"/>
        </w:tabs>
        <w:ind w:left="1296" w:hanging="1296"/>
      </w:pPr>
      <w:rPr>
        <w:rFonts w:ascii="Arial" w:hAnsi="Arial" w:hint="default"/>
        <w:sz w:val="22"/>
      </w:rPr>
    </w:lvl>
    <w:lvl w:ilvl="7">
      <w:start w:val="1"/>
      <w:numFmt w:val="decimal"/>
      <w:lvlText w:val="%6.%7.%8"/>
      <w:lvlJc w:val="left"/>
      <w:pPr>
        <w:tabs>
          <w:tab w:val="num" w:pos="1440"/>
        </w:tabs>
        <w:ind w:left="1440" w:hanging="1440"/>
      </w:pPr>
      <w:rPr>
        <w:rFonts w:ascii="Arial" w:hAnsi="Arial" w:hint="default"/>
        <w:sz w:val="22"/>
      </w:rPr>
    </w:lvl>
    <w:lvl w:ilvl="8">
      <w:start w:val="1"/>
      <w:numFmt w:val="decimal"/>
      <w:lvlText w:val="%6.%7.%8.%9"/>
      <w:lvlJc w:val="left"/>
      <w:pPr>
        <w:tabs>
          <w:tab w:val="num" w:pos="1584"/>
        </w:tabs>
        <w:ind w:left="1584" w:hanging="1584"/>
      </w:pPr>
      <w:rPr>
        <w:rFonts w:hint="default"/>
      </w:rPr>
    </w:lvl>
  </w:abstractNum>
  <w:abstractNum w:abstractNumId="4" w15:restartNumberingAfterBreak="0">
    <w:nsid w:val="0F893A90"/>
    <w:multiLevelType w:val="multilevel"/>
    <w:tmpl w:val="6EE84F3A"/>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156F7DE2"/>
    <w:multiLevelType w:val="multilevel"/>
    <w:tmpl w:val="260AACDA"/>
    <w:lvl w:ilvl="0">
      <w:start w:val="1"/>
      <w:numFmt w:val="decimal"/>
      <w:lvlText w:val="%1."/>
      <w:legacy w:legacy="1" w:legacySpace="120" w:legacyIndent="720"/>
      <w:lvlJc w:val="left"/>
      <w:pPr>
        <w:ind w:left="720" w:hanging="720"/>
      </w:pPr>
    </w:lvl>
    <w:lvl w:ilvl="1">
      <w:start w:val="1"/>
      <w:numFmt w:val="decimal"/>
      <w:lvlText w:val="%1.%2."/>
      <w:legacy w:legacy="1" w:legacySpace="120" w:legacyIndent="720"/>
      <w:lvlJc w:val="left"/>
      <w:pPr>
        <w:ind w:left="1440" w:hanging="720"/>
      </w:pPr>
    </w:lvl>
    <w:lvl w:ilvl="2">
      <w:start w:val="1"/>
      <w:numFmt w:val="none"/>
      <w:lvlText w:val=""/>
      <w:legacy w:legacy="1" w:legacySpace="120" w:legacyIndent="360"/>
      <w:lvlJc w:val="left"/>
      <w:pPr>
        <w:ind w:left="1800" w:hanging="360"/>
      </w:pPr>
      <w:rPr>
        <w:rFonts w:ascii="Symbol" w:hAnsi="Symbol" w:hint="default"/>
      </w:rPr>
    </w:lvl>
    <w:lvl w:ilvl="3">
      <w:start w:val="1"/>
      <w:numFmt w:val="decimal"/>
      <w:lvlText w:val=".%4."/>
      <w:legacy w:legacy="1" w:legacySpace="0" w:legacyIndent="0"/>
      <w:lvlJc w:val="left"/>
    </w:lvl>
    <w:lvl w:ilvl="4">
      <w:start w:val="1"/>
      <w:numFmt w:val="decimal"/>
      <w:lvlText w:val=".%4.%5."/>
      <w:legacy w:legacy="1" w:legacySpace="0" w:legacyIndent="0"/>
      <w:lvlJc w:val="left"/>
    </w:lvl>
    <w:lvl w:ilvl="5">
      <w:start w:val="1"/>
      <w:numFmt w:val="decimal"/>
      <w:lvlText w:val=".%4.%5.%6."/>
      <w:legacy w:legacy="1" w:legacySpace="0" w:legacyIndent="0"/>
      <w:lvlJc w:val="left"/>
    </w:lvl>
    <w:lvl w:ilvl="6">
      <w:start w:val="1"/>
      <w:numFmt w:val="decimal"/>
      <w:lvlText w:val=".%4.%5.%6.%7."/>
      <w:legacy w:legacy="1" w:legacySpace="120" w:legacyIndent="1080"/>
      <w:lvlJc w:val="left"/>
      <w:pPr>
        <w:ind w:left="2880" w:hanging="1080"/>
      </w:pPr>
    </w:lvl>
    <w:lvl w:ilvl="7">
      <w:start w:val="1"/>
      <w:numFmt w:val="decimal"/>
      <w:lvlText w:val=".%4.%5.%6.%7.%8."/>
      <w:legacy w:legacy="1" w:legacySpace="120" w:legacyIndent="1224"/>
      <w:lvlJc w:val="left"/>
      <w:pPr>
        <w:ind w:left="4104" w:hanging="1224"/>
      </w:pPr>
    </w:lvl>
    <w:lvl w:ilvl="8">
      <w:start w:val="1"/>
      <w:numFmt w:val="decimal"/>
      <w:lvlText w:val=".%4.%5.%6.%7.%8.%9."/>
      <w:legacy w:legacy="1" w:legacySpace="120" w:legacyIndent="1440"/>
      <w:lvlJc w:val="left"/>
      <w:pPr>
        <w:ind w:left="5544" w:hanging="1440"/>
      </w:pPr>
    </w:lvl>
  </w:abstractNum>
  <w:abstractNum w:abstractNumId="6" w15:restartNumberingAfterBreak="0">
    <w:nsid w:val="1900524E"/>
    <w:multiLevelType w:val="hybridMultilevel"/>
    <w:tmpl w:val="843EA270"/>
    <w:lvl w:ilvl="0" w:tplc="190AFEE8">
      <w:start w:val="1"/>
      <w:numFmt w:val="bullet"/>
      <w:lvlText w:val=""/>
      <w:lvlJc w:val="left"/>
      <w:pPr>
        <w:ind w:left="720" w:hanging="360"/>
      </w:pPr>
      <w:rPr>
        <w:rFonts w:ascii="Symbol" w:hAnsi="Symbol" w:hint="default"/>
      </w:rPr>
    </w:lvl>
    <w:lvl w:ilvl="1" w:tplc="D22C9F36" w:tentative="1">
      <w:start w:val="1"/>
      <w:numFmt w:val="bullet"/>
      <w:lvlText w:val="o"/>
      <w:lvlJc w:val="left"/>
      <w:pPr>
        <w:ind w:left="1440" w:hanging="360"/>
      </w:pPr>
      <w:rPr>
        <w:rFonts w:ascii="Courier New" w:hAnsi="Courier New" w:cs="Courier New" w:hint="default"/>
      </w:rPr>
    </w:lvl>
    <w:lvl w:ilvl="2" w:tplc="85B053B6" w:tentative="1">
      <w:start w:val="1"/>
      <w:numFmt w:val="bullet"/>
      <w:lvlText w:val=""/>
      <w:lvlJc w:val="left"/>
      <w:pPr>
        <w:ind w:left="2160" w:hanging="360"/>
      </w:pPr>
      <w:rPr>
        <w:rFonts w:ascii="Wingdings" w:hAnsi="Wingdings" w:hint="default"/>
      </w:rPr>
    </w:lvl>
    <w:lvl w:ilvl="3" w:tplc="C512DA06">
      <w:start w:val="1"/>
      <w:numFmt w:val="bullet"/>
      <w:lvlText w:val=""/>
      <w:lvlJc w:val="left"/>
      <w:pPr>
        <w:ind w:left="2880" w:hanging="360"/>
      </w:pPr>
      <w:rPr>
        <w:rFonts w:ascii="Symbol" w:hAnsi="Symbol" w:hint="default"/>
      </w:rPr>
    </w:lvl>
    <w:lvl w:ilvl="4" w:tplc="B4746C42" w:tentative="1">
      <w:start w:val="1"/>
      <w:numFmt w:val="bullet"/>
      <w:lvlText w:val="o"/>
      <w:lvlJc w:val="left"/>
      <w:pPr>
        <w:ind w:left="3600" w:hanging="360"/>
      </w:pPr>
      <w:rPr>
        <w:rFonts w:ascii="Courier New" w:hAnsi="Courier New" w:cs="Courier New" w:hint="default"/>
      </w:rPr>
    </w:lvl>
    <w:lvl w:ilvl="5" w:tplc="9B36FB98" w:tentative="1">
      <w:start w:val="1"/>
      <w:numFmt w:val="bullet"/>
      <w:lvlText w:val=""/>
      <w:lvlJc w:val="left"/>
      <w:pPr>
        <w:ind w:left="4320" w:hanging="360"/>
      </w:pPr>
      <w:rPr>
        <w:rFonts w:ascii="Wingdings" w:hAnsi="Wingdings" w:hint="default"/>
      </w:rPr>
    </w:lvl>
    <w:lvl w:ilvl="6" w:tplc="8DD24218" w:tentative="1">
      <w:start w:val="1"/>
      <w:numFmt w:val="bullet"/>
      <w:lvlText w:val=""/>
      <w:lvlJc w:val="left"/>
      <w:pPr>
        <w:ind w:left="5040" w:hanging="360"/>
      </w:pPr>
      <w:rPr>
        <w:rFonts w:ascii="Symbol" w:hAnsi="Symbol" w:hint="default"/>
      </w:rPr>
    </w:lvl>
    <w:lvl w:ilvl="7" w:tplc="1784A898" w:tentative="1">
      <w:start w:val="1"/>
      <w:numFmt w:val="bullet"/>
      <w:lvlText w:val="o"/>
      <w:lvlJc w:val="left"/>
      <w:pPr>
        <w:ind w:left="5760" w:hanging="360"/>
      </w:pPr>
      <w:rPr>
        <w:rFonts w:ascii="Courier New" w:hAnsi="Courier New" w:cs="Courier New" w:hint="default"/>
      </w:rPr>
    </w:lvl>
    <w:lvl w:ilvl="8" w:tplc="783652A6" w:tentative="1">
      <w:start w:val="1"/>
      <w:numFmt w:val="bullet"/>
      <w:lvlText w:val=""/>
      <w:lvlJc w:val="left"/>
      <w:pPr>
        <w:ind w:left="6480" w:hanging="360"/>
      </w:pPr>
      <w:rPr>
        <w:rFonts w:ascii="Wingdings" w:hAnsi="Wingdings" w:hint="default"/>
      </w:rPr>
    </w:lvl>
  </w:abstractNum>
  <w:abstractNum w:abstractNumId="7" w15:restartNumberingAfterBreak="0">
    <w:nsid w:val="1A776B64"/>
    <w:multiLevelType w:val="hybridMultilevel"/>
    <w:tmpl w:val="43D4B2A0"/>
    <w:lvl w:ilvl="0" w:tplc="52088C06">
      <w:start w:val="1"/>
      <w:numFmt w:val="lowerRoman"/>
      <w:lvlText w:val="(%1)"/>
      <w:lvlJc w:val="right"/>
      <w:pPr>
        <w:ind w:left="2138" w:hanging="360"/>
      </w:pPr>
    </w:lvl>
    <w:lvl w:ilvl="1" w:tplc="445279D4">
      <w:start w:val="1"/>
      <w:numFmt w:val="lowerLetter"/>
      <w:lvlText w:val="%2."/>
      <w:lvlJc w:val="left"/>
      <w:pPr>
        <w:ind w:left="2858" w:hanging="360"/>
      </w:pPr>
    </w:lvl>
    <w:lvl w:ilvl="2" w:tplc="1A7A076E">
      <w:start w:val="1"/>
      <w:numFmt w:val="lowerRoman"/>
      <w:lvlText w:val="%3."/>
      <w:lvlJc w:val="right"/>
      <w:pPr>
        <w:ind w:left="3578" w:hanging="180"/>
      </w:pPr>
    </w:lvl>
    <w:lvl w:ilvl="3" w:tplc="468CDFA6">
      <w:start w:val="1"/>
      <w:numFmt w:val="decimal"/>
      <w:lvlText w:val="%4."/>
      <w:lvlJc w:val="left"/>
      <w:pPr>
        <w:ind w:left="4298" w:hanging="360"/>
      </w:pPr>
    </w:lvl>
    <w:lvl w:ilvl="4" w:tplc="605061EA" w:tentative="1">
      <w:start w:val="1"/>
      <w:numFmt w:val="lowerLetter"/>
      <w:lvlText w:val="%5."/>
      <w:lvlJc w:val="left"/>
      <w:pPr>
        <w:ind w:left="5018" w:hanging="360"/>
      </w:pPr>
    </w:lvl>
    <w:lvl w:ilvl="5" w:tplc="B0D0CA70" w:tentative="1">
      <w:start w:val="1"/>
      <w:numFmt w:val="lowerRoman"/>
      <w:lvlText w:val="%6."/>
      <w:lvlJc w:val="right"/>
      <w:pPr>
        <w:ind w:left="5738" w:hanging="180"/>
      </w:pPr>
    </w:lvl>
    <w:lvl w:ilvl="6" w:tplc="CA546E10" w:tentative="1">
      <w:start w:val="1"/>
      <w:numFmt w:val="decimal"/>
      <w:lvlText w:val="%7."/>
      <w:lvlJc w:val="left"/>
      <w:pPr>
        <w:ind w:left="6458" w:hanging="360"/>
      </w:pPr>
    </w:lvl>
    <w:lvl w:ilvl="7" w:tplc="E5849C4E" w:tentative="1">
      <w:start w:val="1"/>
      <w:numFmt w:val="lowerLetter"/>
      <w:lvlText w:val="%8."/>
      <w:lvlJc w:val="left"/>
      <w:pPr>
        <w:ind w:left="7178" w:hanging="360"/>
      </w:pPr>
    </w:lvl>
    <w:lvl w:ilvl="8" w:tplc="FE2A1D60" w:tentative="1">
      <w:start w:val="1"/>
      <w:numFmt w:val="lowerRoman"/>
      <w:lvlText w:val="%9."/>
      <w:lvlJc w:val="right"/>
      <w:pPr>
        <w:ind w:left="7898" w:hanging="180"/>
      </w:pPr>
    </w:lvl>
  </w:abstractNum>
  <w:abstractNum w:abstractNumId="8" w15:restartNumberingAfterBreak="0">
    <w:nsid w:val="1E4E42A5"/>
    <w:multiLevelType w:val="hybridMultilevel"/>
    <w:tmpl w:val="F52E94F0"/>
    <w:lvl w:ilvl="0" w:tplc="ED266920">
      <w:start w:val="1"/>
      <w:numFmt w:val="decimal"/>
      <w:pStyle w:val="Appmainheadsingle"/>
      <w:lvlText w:val="Annex "/>
      <w:lvlJc w:val="left"/>
      <w:pPr>
        <w:tabs>
          <w:tab w:val="num" w:pos="1080"/>
        </w:tabs>
        <w:ind w:left="360" w:hanging="360"/>
      </w:pPr>
    </w:lvl>
    <w:lvl w:ilvl="1" w:tplc="51BABBAA" w:tentative="1">
      <w:start w:val="1"/>
      <w:numFmt w:val="lowerLetter"/>
      <w:lvlText w:val="%2."/>
      <w:lvlJc w:val="left"/>
      <w:pPr>
        <w:tabs>
          <w:tab w:val="num" w:pos="1440"/>
        </w:tabs>
        <w:ind w:left="1440" w:hanging="360"/>
      </w:pPr>
    </w:lvl>
    <w:lvl w:ilvl="2" w:tplc="0E4A90A6" w:tentative="1">
      <w:start w:val="1"/>
      <w:numFmt w:val="lowerRoman"/>
      <w:lvlText w:val="%3."/>
      <w:lvlJc w:val="right"/>
      <w:pPr>
        <w:tabs>
          <w:tab w:val="num" w:pos="2160"/>
        </w:tabs>
        <w:ind w:left="2160" w:hanging="180"/>
      </w:pPr>
    </w:lvl>
    <w:lvl w:ilvl="3" w:tplc="D6BEBB3A" w:tentative="1">
      <w:start w:val="1"/>
      <w:numFmt w:val="decimal"/>
      <w:lvlText w:val="%4."/>
      <w:lvlJc w:val="left"/>
      <w:pPr>
        <w:tabs>
          <w:tab w:val="num" w:pos="2880"/>
        </w:tabs>
        <w:ind w:left="2880" w:hanging="360"/>
      </w:pPr>
    </w:lvl>
    <w:lvl w:ilvl="4" w:tplc="378A1A88" w:tentative="1">
      <w:start w:val="1"/>
      <w:numFmt w:val="lowerLetter"/>
      <w:lvlText w:val="%5."/>
      <w:lvlJc w:val="left"/>
      <w:pPr>
        <w:tabs>
          <w:tab w:val="num" w:pos="3600"/>
        </w:tabs>
        <w:ind w:left="3600" w:hanging="360"/>
      </w:pPr>
    </w:lvl>
    <w:lvl w:ilvl="5" w:tplc="18CCAD6C" w:tentative="1">
      <w:start w:val="1"/>
      <w:numFmt w:val="lowerRoman"/>
      <w:lvlText w:val="%6."/>
      <w:lvlJc w:val="right"/>
      <w:pPr>
        <w:tabs>
          <w:tab w:val="num" w:pos="4320"/>
        </w:tabs>
        <w:ind w:left="4320" w:hanging="180"/>
      </w:pPr>
    </w:lvl>
    <w:lvl w:ilvl="6" w:tplc="B700F918" w:tentative="1">
      <w:start w:val="1"/>
      <w:numFmt w:val="decimal"/>
      <w:lvlText w:val="%7."/>
      <w:lvlJc w:val="left"/>
      <w:pPr>
        <w:tabs>
          <w:tab w:val="num" w:pos="5040"/>
        </w:tabs>
        <w:ind w:left="5040" w:hanging="360"/>
      </w:pPr>
    </w:lvl>
    <w:lvl w:ilvl="7" w:tplc="B68EF0D6" w:tentative="1">
      <w:start w:val="1"/>
      <w:numFmt w:val="lowerLetter"/>
      <w:lvlText w:val="%8."/>
      <w:lvlJc w:val="left"/>
      <w:pPr>
        <w:tabs>
          <w:tab w:val="num" w:pos="5760"/>
        </w:tabs>
        <w:ind w:left="5760" w:hanging="360"/>
      </w:pPr>
    </w:lvl>
    <w:lvl w:ilvl="8" w:tplc="C30E7694" w:tentative="1">
      <w:start w:val="1"/>
      <w:numFmt w:val="lowerRoman"/>
      <w:lvlText w:val="%9."/>
      <w:lvlJc w:val="right"/>
      <w:pPr>
        <w:tabs>
          <w:tab w:val="num" w:pos="6480"/>
        </w:tabs>
        <w:ind w:left="6480" w:hanging="180"/>
      </w:pPr>
    </w:lvl>
  </w:abstractNum>
  <w:abstractNum w:abstractNumId="9" w15:restartNumberingAfterBreak="0">
    <w:nsid w:val="1F727F99"/>
    <w:multiLevelType w:val="hybridMultilevel"/>
    <w:tmpl w:val="D9841544"/>
    <w:lvl w:ilvl="0" w:tplc="945C148A">
      <w:start w:val="1"/>
      <w:numFmt w:val="bullet"/>
      <w:lvlText w:val=""/>
      <w:lvlJc w:val="left"/>
      <w:pPr>
        <w:ind w:left="720" w:hanging="360"/>
      </w:pPr>
      <w:rPr>
        <w:rFonts w:ascii="Symbol" w:hAnsi="Symbol" w:hint="default"/>
      </w:rPr>
    </w:lvl>
    <w:lvl w:ilvl="1" w:tplc="75AE2DFC" w:tentative="1">
      <w:start w:val="1"/>
      <w:numFmt w:val="bullet"/>
      <w:lvlText w:val="o"/>
      <w:lvlJc w:val="left"/>
      <w:pPr>
        <w:ind w:left="1440" w:hanging="360"/>
      </w:pPr>
      <w:rPr>
        <w:rFonts w:ascii="Courier New" w:hAnsi="Courier New" w:cs="Courier New" w:hint="default"/>
      </w:rPr>
    </w:lvl>
    <w:lvl w:ilvl="2" w:tplc="624EBAEC" w:tentative="1">
      <w:start w:val="1"/>
      <w:numFmt w:val="bullet"/>
      <w:lvlText w:val=""/>
      <w:lvlJc w:val="left"/>
      <w:pPr>
        <w:ind w:left="2160" w:hanging="360"/>
      </w:pPr>
      <w:rPr>
        <w:rFonts w:ascii="Wingdings" w:hAnsi="Wingdings" w:hint="default"/>
      </w:rPr>
    </w:lvl>
    <w:lvl w:ilvl="3" w:tplc="617C5290" w:tentative="1">
      <w:start w:val="1"/>
      <w:numFmt w:val="bullet"/>
      <w:lvlText w:val=""/>
      <w:lvlJc w:val="left"/>
      <w:pPr>
        <w:ind w:left="2880" w:hanging="360"/>
      </w:pPr>
      <w:rPr>
        <w:rFonts w:ascii="Symbol" w:hAnsi="Symbol" w:hint="default"/>
      </w:rPr>
    </w:lvl>
    <w:lvl w:ilvl="4" w:tplc="E7FEC162" w:tentative="1">
      <w:start w:val="1"/>
      <w:numFmt w:val="bullet"/>
      <w:lvlText w:val="o"/>
      <w:lvlJc w:val="left"/>
      <w:pPr>
        <w:ind w:left="3600" w:hanging="360"/>
      </w:pPr>
      <w:rPr>
        <w:rFonts w:ascii="Courier New" w:hAnsi="Courier New" w:cs="Courier New" w:hint="default"/>
      </w:rPr>
    </w:lvl>
    <w:lvl w:ilvl="5" w:tplc="79A4F1C2" w:tentative="1">
      <w:start w:val="1"/>
      <w:numFmt w:val="bullet"/>
      <w:lvlText w:val=""/>
      <w:lvlJc w:val="left"/>
      <w:pPr>
        <w:ind w:left="4320" w:hanging="360"/>
      </w:pPr>
      <w:rPr>
        <w:rFonts w:ascii="Wingdings" w:hAnsi="Wingdings" w:hint="default"/>
      </w:rPr>
    </w:lvl>
    <w:lvl w:ilvl="6" w:tplc="41D4D14A" w:tentative="1">
      <w:start w:val="1"/>
      <w:numFmt w:val="bullet"/>
      <w:lvlText w:val=""/>
      <w:lvlJc w:val="left"/>
      <w:pPr>
        <w:ind w:left="5040" w:hanging="360"/>
      </w:pPr>
      <w:rPr>
        <w:rFonts w:ascii="Symbol" w:hAnsi="Symbol" w:hint="default"/>
      </w:rPr>
    </w:lvl>
    <w:lvl w:ilvl="7" w:tplc="94F4FC7A" w:tentative="1">
      <w:start w:val="1"/>
      <w:numFmt w:val="bullet"/>
      <w:lvlText w:val="o"/>
      <w:lvlJc w:val="left"/>
      <w:pPr>
        <w:ind w:left="5760" w:hanging="360"/>
      </w:pPr>
      <w:rPr>
        <w:rFonts w:ascii="Courier New" w:hAnsi="Courier New" w:cs="Courier New" w:hint="default"/>
      </w:rPr>
    </w:lvl>
    <w:lvl w:ilvl="8" w:tplc="9F3C2E8C" w:tentative="1">
      <w:start w:val="1"/>
      <w:numFmt w:val="bullet"/>
      <w:lvlText w:val=""/>
      <w:lvlJc w:val="left"/>
      <w:pPr>
        <w:ind w:left="6480" w:hanging="360"/>
      </w:pPr>
      <w:rPr>
        <w:rFonts w:ascii="Wingdings" w:hAnsi="Wingdings" w:hint="default"/>
      </w:rPr>
    </w:lvl>
  </w:abstractNum>
  <w:abstractNum w:abstractNumId="10" w15:restartNumberingAfterBreak="0">
    <w:nsid w:val="20E82F3A"/>
    <w:multiLevelType w:val="hybridMultilevel"/>
    <w:tmpl w:val="1DF80854"/>
    <w:lvl w:ilvl="0" w:tplc="DF30EA2A">
      <w:start w:val="1"/>
      <w:numFmt w:val="decimal"/>
      <w:pStyle w:val="Schmainheadincsingle"/>
      <w:lvlText w:val="Schedule"/>
      <w:lvlJc w:val="left"/>
      <w:pPr>
        <w:tabs>
          <w:tab w:val="num" w:pos="720"/>
        </w:tabs>
        <w:ind w:left="720" w:hanging="720"/>
      </w:pPr>
    </w:lvl>
    <w:lvl w:ilvl="1" w:tplc="0FA8DD9E" w:tentative="1">
      <w:start w:val="1"/>
      <w:numFmt w:val="lowerLetter"/>
      <w:lvlText w:val="%2."/>
      <w:lvlJc w:val="left"/>
      <w:pPr>
        <w:tabs>
          <w:tab w:val="num" w:pos="1440"/>
        </w:tabs>
        <w:ind w:left="1440" w:hanging="360"/>
      </w:pPr>
    </w:lvl>
    <w:lvl w:ilvl="2" w:tplc="7AD0F4AE" w:tentative="1">
      <w:start w:val="1"/>
      <w:numFmt w:val="lowerRoman"/>
      <w:lvlText w:val="%3."/>
      <w:lvlJc w:val="right"/>
      <w:pPr>
        <w:tabs>
          <w:tab w:val="num" w:pos="2160"/>
        </w:tabs>
        <w:ind w:left="2160" w:hanging="180"/>
      </w:pPr>
    </w:lvl>
    <w:lvl w:ilvl="3" w:tplc="7EFAA12E" w:tentative="1">
      <w:start w:val="1"/>
      <w:numFmt w:val="decimal"/>
      <w:lvlText w:val="%4."/>
      <w:lvlJc w:val="left"/>
      <w:pPr>
        <w:tabs>
          <w:tab w:val="num" w:pos="2880"/>
        </w:tabs>
        <w:ind w:left="2880" w:hanging="360"/>
      </w:pPr>
    </w:lvl>
    <w:lvl w:ilvl="4" w:tplc="E5AE0004" w:tentative="1">
      <w:start w:val="1"/>
      <w:numFmt w:val="lowerLetter"/>
      <w:lvlText w:val="%5."/>
      <w:lvlJc w:val="left"/>
      <w:pPr>
        <w:tabs>
          <w:tab w:val="num" w:pos="3600"/>
        </w:tabs>
        <w:ind w:left="3600" w:hanging="360"/>
      </w:pPr>
    </w:lvl>
    <w:lvl w:ilvl="5" w:tplc="07EC64BE" w:tentative="1">
      <w:start w:val="1"/>
      <w:numFmt w:val="lowerRoman"/>
      <w:lvlText w:val="%6."/>
      <w:lvlJc w:val="right"/>
      <w:pPr>
        <w:tabs>
          <w:tab w:val="num" w:pos="4320"/>
        </w:tabs>
        <w:ind w:left="4320" w:hanging="180"/>
      </w:pPr>
    </w:lvl>
    <w:lvl w:ilvl="6" w:tplc="3B709970" w:tentative="1">
      <w:start w:val="1"/>
      <w:numFmt w:val="decimal"/>
      <w:lvlText w:val="%7."/>
      <w:lvlJc w:val="left"/>
      <w:pPr>
        <w:tabs>
          <w:tab w:val="num" w:pos="5040"/>
        </w:tabs>
        <w:ind w:left="5040" w:hanging="360"/>
      </w:pPr>
    </w:lvl>
    <w:lvl w:ilvl="7" w:tplc="DCEE4F7C" w:tentative="1">
      <w:start w:val="1"/>
      <w:numFmt w:val="lowerLetter"/>
      <w:lvlText w:val="%8."/>
      <w:lvlJc w:val="left"/>
      <w:pPr>
        <w:tabs>
          <w:tab w:val="num" w:pos="5760"/>
        </w:tabs>
        <w:ind w:left="5760" w:hanging="360"/>
      </w:pPr>
    </w:lvl>
    <w:lvl w:ilvl="8" w:tplc="C3262EA8" w:tentative="1">
      <w:start w:val="1"/>
      <w:numFmt w:val="lowerRoman"/>
      <w:lvlText w:val="%9."/>
      <w:lvlJc w:val="right"/>
      <w:pPr>
        <w:tabs>
          <w:tab w:val="num" w:pos="6480"/>
        </w:tabs>
        <w:ind w:left="6480" w:hanging="180"/>
      </w:pPr>
    </w:lvl>
  </w:abstractNum>
  <w:abstractNum w:abstractNumId="11" w15:restartNumberingAfterBreak="0">
    <w:nsid w:val="215C7EFE"/>
    <w:multiLevelType w:val="multilevel"/>
    <w:tmpl w:val="E794CE78"/>
    <w:lvl w:ilvl="0">
      <w:start w:val="1"/>
      <w:numFmt w:val="decimal"/>
      <w:lvlText w:val="%1."/>
      <w:lvlJc w:val="left"/>
      <w:pPr>
        <w:ind w:left="720" w:hanging="720"/>
      </w:pPr>
      <w:rPr>
        <w:b w:val="0"/>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b w:val="0"/>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3A4C9B"/>
    <w:multiLevelType w:val="multilevel"/>
    <w:tmpl w:val="4F5E1C20"/>
    <w:lvl w:ilvl="0">
      <w:start w:val="3"/>
      <w:numFmt w:val="decimal"/>
      <w:pStyle w:val="KL1"/>
      <w:lvlText w:val="%1."/>
      <w:lvlJc w:val="left"/>
      <w:pPr>
        <w:tabs>
          <w:tab w:val="num" w:pos="720"/>
        </w:tabs>
        <w:ind w:left="720" w:hanging="720"/>
      </w:pPr>
      <w:rPr>
        <w:rFonts w:ascii="Arial" w:hAnsi="Arial" w:cs="Arial" w:hint="default"/>
        <w:b w:val="0"/>
      </w:rPr>
    </w:lvl>
    <w:lvl w:ilvl="1">
      <w:start w:val="1"/>
      <w:numFmt w:val="decimal"/>
      <w:pStyle w:val="KL2"/>
      <w:lvlText w:val="%1.%2"/>
      <w:lvlJc w:val="left"/>
      <w:pPr>
        <w:tabs>
          <w:tab w:val="num" w:pos="720"/>
        </w:tabs>
        <w:ind w:left="720" w:hanging="720"/>
      </w:pPr>
      <w:rPr>
        <w:rFonts w:ascii="Arial" w:hAnsi="Arial" w:cs="Arial" w:hint="default"/>
        <w:b w:val="0"/>
        <w:color w:val="000000"/>
      </w:rPr>
    </w:lvl>
    <w:lvl w:ilvl="2">
      <w:start w:val="1"/>
      <w:numFmt w:val="lowerLetter"/>
      <w:pStyle w:val="KL3"/>
      <w:lvlText w:val="(%3)"/>
      <w:lvlJc w:val="left"/>
      <w:pPr>
        <w:tabs>
          <w:tab w:val="num" w:pos="1440"/>
        </w:tabs>
        <w:ind w:left="1440" w:hanging="720"/>
      </w:pPr>
      <w:rPr>
        <w:rFonts w:ascii="Times New Roman" w:hAnsi="Times New Roman" w:cs="Times New Roman" w:hint="default"/>
        <w:b w:val="0"/>
      </w:rPr>
    </w:lvl>
    <w:lvl w:ilvl="3">
      <w:start w:val="1"/>
      <w:numFmt w:val="lowerRoman"/>
      <w:pStyle w:val="KL4"/>
      <w:lvlText w:val="(%4)"/>
      <w:lvlJc w:val="left"/>
      <w:pPr>
        <w:tabs>
          <w:tab w:val="num" w:pos="2160"/>
        </w:tabs>
        <w:ind w:left="2160" w:hanging="720"/>
      </w:pPr>
      <w:rPr>
        <w:rFonts w:ascii="Times New Roman" w:hAnsi="Times New Roman" w:cs="Times New Roman" w:hint="default"/>
        <w:b w:val="0"/>
      </w:rPr>
    </w:lvl>
    <w:lvl w:ilvl="4">
      <w:start w:val="1"/>
      <w:numFmt w:val="upperLetter"/>
      <w:pStyle w:val="KL5"/>
      <w:lvlText w:val="(%5)"/>
      <w:lvlJc w:val="left"/>
      <w:pPr>
        <w:tabs>
          <w:tab w:val="num" w:pos="2880"/>
        </w:tabs>
        <w:ind w:left="2880" w:hanging="720"/>
      </w:pPr>
      <w:rPr>
        <w:rFonts w:ascii="Times New Roman" w:hAnsi="Times New Roman" w:cs="Times New Roman" w:hint="default"/>
        <w:b w:val="0"/>
      </w:rPr>
    </w:lvl>
    <w:lvl w:ilvl="5">
      <w:start w:val="1"/>
      <w:numFmt w:val="decimal"/>
      <w:pStyle w:val="KL6"/>
      <w:lvlText w:val="(%6)"/>
      <w:lvlJc w:val="left"/>
      <w:pPr>
        <w:tabs>
          <w:tab w:val="num" w:pos="3600"/>
        </w:tabs>
        <w:ind w:left="3600" w:hanging="720"/>
      </w:pPr>
      <w:rPr>
        <w:rFonts w:ascii="Times New Roman" w:hAnsi="Times New Roman" w:cs="Times New Roman" w:hint="default"/>
        <w:b w:val="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3" w15:restartNumberingAfterBreak="0">
    <w:nsid w:val="31E9741F"/>
    <w:multiLevelType w:val="hybridMultilevel"/>
    <w:tmpl w:val="A0FA0BD4"/>
    <w:lvl w:ilvl="0" w:tplc="822EA2D0">
      <w:start w:val="1"/>
      <w:numFmt w:val="bullet"/>
      <w:pStyle w:val="Bullet2"/>
      <w:lvlText w:val=""/>
      <w:lvlJc w:val="left"/>
      <w:pPr>
        <w:tabs>
          <w:tab w:val="num" w:pos="1077"/>
        </w:tabs>
        <w:ind w:left="1077" w:hanging="357"/>
      </w:pPr>
      <w:rPr>
        <w:rFonts w:ascii="Symbol" w:hAnsi="Symbol" w:hint="default"/>
      </w:rPr>
    </w:lvl>
    <w:lvl w:ilvl="1" w:tplc="87AC32FC" w:tentative="1">
      <w:start w:val="1"/>
      <w:numFmt w:val="bullet"/>
      <w:lvlText w:val="o"/>
      <w:lvlJc w:val="left"/>
      <w:pPr>
        <w:tabs>
          <w:tab w:val="num" w:pos="1440"/>
        </w:tabs>
        <w:ind w:left="1440" w:hanging="360"/>
      </w:pPr>
      <w:rPr>
        <w:rFonts w:ascii="Courier New" w:hAnsi="Courier New" w:cs="Courier New" w:hint="default"/>
      </w:rPr>
    </w:lvl>
    <w:lvl w:ilvl="2" w:tplc="74705400" w:tentative="1">
      <w:start w:val="1"/>
      <w:numFmt w:val="bullet"/>
      <w:lvlText w:val=""/>
      <w:lvlJc w:val="left"/>
      <w:pPr>
        <w:tabs>
          <w:tab w:val="num" w:pos="2160"/>
        </w:tabs>
        <w:ind w:left="2160" w:hanging="360"/>
      </w:pPr>
      <w:rPr>
        <w:rFonts w:ascii="Wingdings" w:hAnsi="Wingdings" w:hint="default"/>
      </w:rPr>
    </w:lvl>
    <w:lvl w:ilvl="3" w:tplc="D5F6E30E" w:tentative="1">
      <w:start w:val="1"/>
      <w:numFmt w:val="bullet"/>
      <w:lvlText w:val=""/>
      <w:lvlJc w:val="left"/>
      <w:pPr>
        <w:tabs>
          <w:tab w:val="num" w:pos="2880"/>
        </w:tabs>
        <w:ind w:left="2880" w:hanging="360"/>
      </w:pPr>
      <w:rPr>
        <w:rFonts w:ascii="Symbol" w:hAnsi="Symbol" w:hint="default"/>
      </w:rPr>
    </w:lvl>
    <w:lvl w:ilvl="4" w:tplc="2DD00C9E" w:tentative="1">
      <w:start w:val="1"/>
      <w:numFmt w:val="bullet"/>
      <w:lvlText w:val="o"/>
      <w:lvlJc w:val="left"/>
      <w:pPr>
        <w:tabs>
          <w:tab w:val="num" w:pos="3600"/>
        </w:tabs>
        <w:ind w:left="3600" w:hanging="360"/>
      </w:pPr>
      <w:rPr>
        <w:rFonts w:ascii="Courier New" w:hAnsi="Courier New" w:cs="Courier New" w:hint="default"/>
      </w:rPr>
    </w:lvl>
    <w:lvl w:ilvl="5" w:tplc="85E62BCA" w:tentative="1">
      <w:start w:val="1"/>
      <w:numFmt w:val="bullet"/>
      <w:lvlText w:val=""/>
      <w:lvlJc w:val="left"/>
      <w:pPr>
        <w:tabs>
          <w:tab w:val="num" w:pos="4320"/>
        </w:tabs>
        <w:ind w:left="4320" w:hanging="360"/>
      </w:pPr>
      <w:rPr>
        <w:rFonts w:ascii="Wingdings" w:hAnsi="Wingdings" w:hint="default"/>
      </w:rPr>
    </w:lvl>
    <w:lvl w:ilvl="6" w:tplc="430C8970" w:tentative="1">
      <w:start w:val="1"/>
      <w:numFmt w:val="bullet"/>
      <w:lvlText w:val=""/>
      <w:lvlJc w:val="left"/>
      <w:pPr>
        <w:tabs>
          <w:tab w:val="num" w:pos="5040"/>
        </w:tabs>
        <w:ind w:left="5040" w:hanging="360"/>
      </w:pPr>
      <w:rPr>
        <w:rFonts w:ascii="Symbol" w:hAnsi="Symbol" w:hint="default"/>
      </w:rPr>
    </w:lvl>
    <w:lvl w:ilvl="7" w:tplc="007617A8" w:tentative="1">
      <w:start w:val="1"/>
      <w:numFmt w:val="bullet"/>
      <w:lvlText w:val="o"/>
      <w:lvlJc w:val="left"/>
      <w:pPr>
        <w:tabs>
          <w:tab w:val="num" w:pos="5760"/>
        </w:tabs>
        <w:ind w:left="5760" w:hanging="360"/>
      </w:pPr>
      <w:rPr>
        <w:rFonts w:ascii="Courier New" w:hAnsi="Courier New" w:cs="Courier New" w:hint="default"/>
      </w:rPr>
    </w:lvl>
    <w:lvl w:ilvl="8" w:tplc="F90AA01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C668D"/>
    <w:multiLevelType w:val="hybridMultilevel"/>
    <w:tmpl w:val="594C4DAE"/>
    <w:lvl w:ilvl="0" w:tplc="94749E20">
      <w:start w:val="1"/>
      <w:numFmt w:val="bullet"/>
      <w:pStyle w:val="Bullet4"/>
      <w:lvlText w:val=""/>
      <w:lvlJc w:val="left"/>
      <w:pPr>
        <w:tabs>
          <w:tab w:val="num" w:pos="2676"/>
        </w:tabs>
        <w:ind w:left="2676" w:hanging="357"/>
      </w:pPr>
      <w:rPr>
        <w:rFonts w:ascii="Symbol" w:hAnsi="Symbol" w:hint="default"/>
      </w:rPr>
    </w:lvl>
    <w:lvl w:ilvl="1" w:tplc="CFE40CD6" w:tentative="1">
      <w:start w:val="1"/>
      <w:numFmt w:val="bullet"/>
      <w:lvlText w:val="o"/>
      <w:lvlJc w:val="left"/>
      <w:pPr>
        <w:tabs>
          <w:tab w:val="num" w:pos="1440"/>
        </w:tabs>
        <w:ind w:left="1440" w:hanging="360"/>
      </w:pPr>
      <w:rPr>
        <w:rFonts w:ascii="Courier New" w:hAnsi="Courier New" w:cs="Courier New" w:hint="default"/>
      </w:rPr>
    </w:lvl>
    <w:lvl w:ilvl="2" w:tplc="EC8447F0" w:tentative="1">
      <w:start w:val="1"/>
      <w:numFmt w:val="bullet"/>
      <w:lvlText w:val=""/>
      <w:lvlJc w:val="left"/>
      <w:pPr>
        <w:tabs>
          <w:tab w:val="num" w:pos="2160"/>
        </w:tabs>
        <w:ind w:left="2160" w:hanging="360"/>
      </w:pPr>
      <w:rPr>
        <w:rFonts w:ascii="Wingdings" w:hAnsi="Wingdings" w:hint="default"/>
      </w:rPr>
    </w:lvl>
    <w:lvl w:ilvl="3" w:tplc="2EF6FFBE" w:tentative="1">
      <w:start w:val="1"/>
      <w:numFmt w:val="bullet"/>
      <w:lvlText w:val=""/>
      <w:lvlJc w:val="left"/>
      <w:pPr>
        <w:tabs>
          <w:tab w:val="num" w:pos="2880"/>
        </w:tabs>
        <w:ind w:left="2880" w:hanging="360"/>
      </w:pPr>
      <w:rPr>
        <w:rFonts w:ascii="Symbol" w:hAnsi="Symbol" w:hint="default"/>
      </w:rPr>
    </w:lvl>
    <w:lvl w:ilvl="4" w:tplc="E2160FEC" w:tentative="1">
      <w:start w:val="1"/>
      <w:numFmt w:val="bullet"/>
      <w:lvlText w:val="o"/>
      <w:lvlJc w:val="left"/>
      <w:pPr>
        <w:tabs>
          <w:tab w:val="num" w:pos="3600"/>
        </w:tabs>
        <w:ind w:left="3600" w:hanging="360"/>
      </w:pPr>
      <w:rPr>
        <w:rFonts w:ascii="Courier New" w:hAnsi="Courier New" w:cs="Courier New" w:hint="default"/>
      </w:rPr>
    </w:lvl>
    <w:lvl w:ilvl="5" w:tplc="476A2146" w:tentative="1">
      <w:start w:val="1"/>
      <w:numFmt w:val="bullet"/>
      <w:lvlText w:val=""/>
      <w:lvlJc w:val="left"/>
      <w:pPr>
        <w:tabs>
          <w:tab w:val="num" w:pos="4320"/>
        </w:tabs>
        <w:ind w:left="4320" w:hanging="360"/>
      </w:pPr>
      <w:rPr>
        <w:rFonts w:ascii="Wingdings" w:hAnsi="Wingdings" w:hint="default"/>
      </w:rPr>
    </w:lvl>
    <w:lvl w:ilvl="6" w:tplc="F572A53C" w:tentative="1">
      <w:start w:val="1"/>
      <w:numFmt w:val="bullet"/>
      <w:lvlText w:val=""/>
      <w:lvlJc w:val="left"/>
      <w:pPr>
        <w:tabs>
          <w:tab w:val="num" w:pos="5040"/>
        </w:tabs>
        <w:ind w:left="5040" w:hanging="360"/>
      </w:pPr>
      <w:rPr>
        <w:rFonts w:ascii="Symbol" w:hAnsi="Symbol" w:hint="default"/>
      </w:rPr>
    </w:lvl>
    <w:lvl w:ilvl="7" w:tplc="7A3AA5CE" w:tentative="1">
      <w:start w:val="1"/>
      <w:numFmt w:val="bullet"/>
      <w:lvlText w:val="o"/>
      <w:lvlJc w:val="left"/>
      <w:pPr>
        <w:tabs>
          <w:tab w:val="num" w:pos="5760"/>
        </w:tabs>
        <w:ind w:left="5760" w:hanging="360"/>
      </w:pPr>
      <w:rPr>
        <w:rFonts w:ascii="Courier New" w:hAnsi="Courier New" w:cs="Courier New" w:hint="default"/>
      </w:rPr>
    </w:lvl>
    <w:lvl w:ilvl="8" w:tplc="47028BE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3743B"/>
    <w:multiLevelType w:val="singleLevel"/>
    <w:tmpl w:val="F03CE912"/>
    <w:lvl w:ilvl="0">
      <w:start w:val="1"/>
      <w:numFmt w:val="decimal"/>
      <w:pStyle w:val="Schmainhead"/>
      <w:lvlText w:val="Schedule %1"/>
      <w:lvlJc w:val="left"/>
      <w:pPr>
        <w:tabs>
          <w:tab w:val="num" w:pos="3632"/>
        </w:tabs>
        <w:ind w:left="2912" w:hanging="360"/>
      </w:pPr>
      <w:rPr>
        <w:rFonts w:hint="default"/>
      </w:rPr>
    </w:lvl>
  </w:abstractNum>
  <w:abstractNum w:abstractNumId="16" w15:restartNumberingAfterBreak="0">
    <w:nsid w:val="3849792D"/>
    <w:multiLevelType w:val="multilevel"/>
    <w:tmpl w:val="EBD04566"/>
    <w:lvl w:ilvl="0">
      <w:start w:val="7"/>
      <w:numFmt w:val="decimal"/>
      <w:lvlText w:val="%1."/>
      <w:lvlJc w:val="left"/>
      <w:pPr>
        <w:ind w:left="360" w:hanging="360"/>
      </w:pPr>
      <w:rPr>
        <w:rFonts w:hint="default"/>
      </w:rPr>
    </w:lvl>
    <w:lvl w:ilvl="1">
      <w:start w:val="1"/>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17" w15:restartNumberingAfterBreak="0">
    <w:nsid w:val="38B3631D"/>
    <w:multiLevelType w:val="hybridMultilevel"/>
    <w:tmpl w:val="51F20C0E"/>
    <w:lvl w:ilvl="0" w:tplc="1074913C">
      <w:start w:val="1"/>
      <w:numFmt w:val="upperLetter"/>
      <w:pStyle w:val="Appmainhead"/>
      <w:lvlText w:val="Annex %1."/>
      <w:lvlJc w:val="left"/>
      <w:pPr>
        <w:tabs>
          <w:tab w:val="num" w:pos="1080"/>
        </w:tabs>
        <w:ind w:left="360" w:hanging="360"/>
      </w:pPr>
    </w:lvl>
    <w:lvl w:ilvl="1" w:tplc="489840C4" w:tentative="1">
      <w:start w:val="1"/>
      <w:numFmt w:val="lowerLetter"/>
      <w:lvlText w:val="%2."/>
      <w:lvlJc w:val="left"/>
      <w:pPr>
        <w:tabs>
          <w:tab w:val="num" w:pos="1440"/>
        </w:tabs>
        <w:ind w:left="1440" w:hanging="360"/>
      </w:pPr>
    </w:lvl>
    <w:lvl w:ilvl="2" w:tplc="F0E2C64C" w:tentative="1">
      <w:start w:val="1"/>
      <w:numFmt w:val="lowerRoman"/>
      <w:lvlText w:val="%3."/>
      <w:lvlJc w:val="right"/>
      <w:pPr>
        <w:tabs>
          <w:tab w:val="num" w:pos="2160"/>
        </w:tabs>
        <w:ind w:left="2160" w:hanging="180"/>
      </w:pPr>
    </w:lvl>
    <w:lvl w:ilvl="3" w:tplc="E1AE6198" w:tentative="1">
      <w:start w:val="1"/>
      <w:numFmt w:val="decimal"/>
      <w:lvlText w:val="%4."/>
      <w:lvlJc w:val="left"/>
      <w:pPr>
        <w:tabs>
          <w:tab w:val="num" w:pos="2880"/>
        </w:tabs>
        <w:ind w:left="2880" w:hanging="360"/>
      </w:pPr>
    </w:lvl>
    <w:lvl w:ilvl="4" w:tplc="86D4F4E8" w:tentative="1">
      <w:start w:val="1"/>
      <w:numFmt w:val="lowerLetter"/>
      <w:lvlText w:val="%5."/>
      <w:lvlJc w:val="left"/>
      <w:pPr>
        <w:tabs>
          <w:tab w:val="num" w:pos="3600"/>
        </w:tabs>
        <w:ind w:left="3600" w:hanging="360"/>
      </w:pPr>
    </w:lvl>
    <w:lvl w:ilvl="5" w:tplc="238ADD58" w:tentative="1">
      <w:start w:val="1"/>
      <w:numFmt w:val="lowerRoman"/>
      <w:lvlText w:val="%6."/>
      <w:lvlJc w:val="right"/>
      <w:pPr>
        <w:tabs>
          <w:tab w:val="num" w:pos="4320"/>
        </w:tabs>
        <w:ind w:left="4320" w:hanging="180"/>
      </w:pPr>
    </w:lvl>
    <w:lvl w:ilvl="6" w:tplc="230CD6BA" w:tentative="1">
      <w:start w:val="1"/>
      <w:numFmt w:val="decimal"/>
      <w:lvlText w:val="%7."/>
      <w:lvlJc w:val="left"/>
      <w:pPr>
        <w:tabs>
          <w:tab w:val="num" w:pos="5040"/>
        </w:tabs>
        <w:ind w:left="5040" w:hanging="360"/>
      </w:pPr>
    </w:lvl>
    <w:lvl w:ilvl="7" w:tplc="1AF0E6B8" w:tentative="1">
      <w:start w:val="1"/>
      <w:numFmt w:val="lowerLetter"/>
      <w:lvlText w:val="%8."/>
      <w:lvlJc w:val="left"/>
      <w:pPr>
        <w:tabs>
          <w:tab w:val="num" w:pos="5760"/>
        </w:tabs>
        <w:ind w:left="5760" w:hanging="360"/>
      </w:pPr>
    </w:lvl>
    <w:lvl w:ilvl="8" w:tplc="D1DC6D4E" w:tentative="1">
      <w:start w:val="1"/>
      <w:numFmt w:val="lowerRoman"/>
      <w:lvlText w:val="%9."/>
      <w:lvlJc w:val="right"/>
      <w:pPr>
        <w:tabs>
          <w:tab w:val="num" w:pos="6480"/>
        </w:tabs>
        <w:ind w:left="6480" w:hanging="180"/>
      </w:pPr>
    </w:lvl>
  </w:abstractNum>
  <w:abstractNum w:abstractNumId="18" w15:restartNumberingAfterBreak="0">
    <w:nsid w:val="3BDE67BC"/>
    <w:multiLevelType w:val="hybridMultilevel"/>
    <w:tmpl w:val="A5E61AB6"/>
    <w:lvl w:ilvl="0" w:tplc="5A9A31DE">
      <w:start w:val="1"/>
      <w:numFmt w:val="bullet"/>
      <w:lvlText w:val=""/>
      <w:lvlJc w:val="left"/>
      <w:pPr>
        <w:ind w:left="720" w:hanging="360"/>
      </w:pPr>
      <w:rPr>
        <w:rFonts w:ascii="Symbol" w:hAnsi="Symbol" w:hint="default"/>
      </w:rPr>
    </w:lvl>
    <w:lvl w:ilvl="1" w:tplc="70862FA0">
      <w:start w:val="1"/>
      <w:numFmt w:val="bullet"/>
      <w:lvlText w:val="o"/>
      <w:lvlJc w:val="left"/>
      <w:pPr>
        <w:ind w:left="1440" w:hanging="360"/>
      </w:pPr>
      <w:rPr>
        <w:rFonts w:ascii="Courier New" w:hAnsi="Courier New" w:cs="Courier New" w:hint="default"/>
      </w:rPr>
    </w:lvl>
    <w:lvl w:ilvl="2" w:tplc="8C729764" w:tentative="1">
      <w:start w:val="1"/>
      <w:numFmt w:val="bullet"/>
      <w:lvlText w:val=""/>
      <w:lvlJc w:val="left"/>
      <w:pPr>
        <w:ind w:left="2160" w:hanging="360"/>
      </w:pPr>
      <w:rPr>
        <w:rFonts w:ascii="Wingdings" w:hAnsi="Wingdings" w:hint="default"/>
      </w:rPr>
    </w:lvl>
    <w:lvl w:ilvl="3" w:tplc="728A97E8" w:tentative="1">
      <w:start w:val="1"/>
      <w:numFmt w:val="bullet"/>
      <w:lvlText w:val=""/>
      <w:lvlJc w:val="left"/>
      <w:pPr>
        <w:ind w:left="2880" w:hanging="360"/>
      </w:pPr>
      <w:rPr>
        <w:rFonts w:ascii="Symbol" w:hAnsi="Symbol" w:hint="default"/>
      </w:rPr>
    </w:lvl>
    <w:lvl w:ilvl="4" w:tplc="2B9EDBA4" w:tentative="1">
      <w:start w:val="1"/>
      <w:numFmt w:val="bullet"/>
      <w:lvlText w:val="o"/>
      <w:lvlJc w:val="left"/>
      <w:pPr>
        <w:ind w:left="3600" w:hanging="360"/>
      </w:pPr>
      <w:rPr>
        <w:rFonts w:ascii="Courier New" w:hAnsi="Courier New" w:cs="Courier New" w:hint="default"/>
      </w:rPr>
    </w:lvl>
    <w:lvl w:ilvl="5" w:tplc="E464656E" w:tentative="1">
      <w:start w:val="1"/>
      <w:numFmt w:val="bullet"/>
      <w:lvlText w:val=""/>
      <w:lvlJc w:val="left"/>
      <w:pPr>
        <w:ind w:left="4320" w:hanging="360"/>
      </w:pPr>
      <w:rPr>
        <w:rFonts w:ascii="Wingdings" w:hAnsi="Wingdings" w:hint="default"/>
      </w:rPr>
    </w:lvl>
    <w:lvl w:ilvl="6" w:tplc="AFEA160C" w:tentative="1">
      <w:start w:val="1"/>
      <w:numFmt w:val="bullet"/>
      <w:lvlText w:val=""/>
      <w:lvlJc w:val="left"/>
      <w:pPr>
        <w:ind w:left="5040" w:hanging="360"/>
      </w:pPr>
      <w:rPr>
        <w:rFonts w:ascii="Symbol" w:hAnsi="Symbol" w:hint="default"/>
      </w:rPr>
    </w:lvl>
    <w:lvl w:ilvl="7" w:tplc="0BDC5E88" w:tentative="1">
      <w:start w:val="1"/>
      <w:numFmt w:val="bullet"/>
      <w:lvlText w:val="o"/>
      <w:lvlJc w:val="left"/>
      <w:pPr>
        <w:ind w:left="5760" w:hanging="360"/>
      </w:pPr>
      <w:rPr>
        <w:rFonts w:ascii="Courier New" w:hAnsi="Courier New" w:cs="Courier New" w:hint="default"/>
      </w:rPr>
    </w:lvl>
    <w:lvl w:ilvl="8" w:tplc="E58CAB34" w:tentative="1">
      <w:start w:val="1"/>
      <w:numFmt w:val="bullet"/>
      <w:lvlText w:val=""/>
      <w:lvlJc w:val="left"/>
      <w:pPr>
        <w:ind w:left="6480" w:hanging="360"/>
      </w:pPr>
      <w:rPr>
        <w:rFonts w:ascii="Wingdings" w:hAnsi="Wingdings" w:hint="default"/>
      </w:rPr>
    </w:lvl>
  </w:abstractNum>
  <w:abstractNum w:abstractNumId="19" w15:restartNumberingAfterBreak="0">
    <w:nsid w:val="44077029"/>
    <w:multiLevelType w:val="hybridMultilevel"/>
    <w:tmpl w:val="24A639CE"/>
    <w:lvl w:ilvl="0" w:tplc="9926F2FC">
      <w:start w:val="1"/>
      <w:numFmt w:val="bullet"/>
      <w:lvlText w:val=""/>
      <w:lvlJc w:val="left"/>
      <w:pPr>
        <w:ind w:left="720" w:hanging="360"/>
      </w:pPr>
      <w:rPr>
        <w:rFonts w:ascii="Symbol" w:hAnsi="Symbol" w:hint="default"/>
      </w:rPr>
    </w:lvl>
    <w:lvl w:ilvl="1" w:tplc="70B8A898" w:tentative="1">
      <w:start w:val="1"/>
      <w:numFmt w:val="bullet"/>
      <w:lvlText w:val="o"/>
      <w:lvlJc w:val="left"/>
      <w:pPr>
        <w:ind w:left="1440" w:hanging="360"/>
      </w:pPr>
      <w:rPr>
        <w:rFonts w:ascii="Courier New" w:hAnsi="Courier New" w:cs="Courier New" w:hint="default"/>
      </w:rPr>
    </w:lvl>
    <w:lvl w:ilvl="2" w:tplc="64BC0C66" w:tentative="1">
      <w:start w:val="1"/>
      <w:numFmt w:val="bullet"/>
      <w:lvlText w:val=""/>
      <w:lvlJc w:val="left"/>
      <w:pPr>
        <w:ind w:left="2160" w:hanging="360"/>
      </w:pPr>
      <w:rPr>
        <w:rFonts w:ascii="Wingdings" w:hAnsi="Wingdings" w:hint="default"/>
      </w:rPr>
    </w:lvl>
    <w:lvl w:ilvl="3" w:tplc="EC368DE0" w:tentative="1">
      <w:start w:val="1"/>
      <w:numFmt w:val="bullet"/>
      <w:lvlText w:val=""/>
      <w:lvlJc w:val="left"/>
      <w:pPr>
        <w:ind w:left="2880" w:hanging="360"/>
      </w:pPr>
      <w:rPr>
        <w:rFonts w:ascii="Symbol" w:hAnsi="Symbol" w:hint="default"/>
      </w:rPr>
    </w:lvl>
    <w:lvl w:ilvl="4" w:tplc="33A8126A" w:tentative="1">
      <w:start w:val="1"/>
      <w:numFmt w:val="bullet"/>
      <w:lvlText w:val="o"/>
      <w:lvlJc w:val="left"/>
      <w:pPr>
        <w:ind w:left="3600" w:hanging="360"/>
      </w:pPr>
      <w:rPr>
        <w:rFonts w:ascii="Courier New" w:hAnsi="Courier New" w:cs="Courier New" w:hint="default"/>
      </w:rPr>
    </w:lvl>
    <w:lvl w:ilvl="5" w:tplc="B2D2AFF0" w:tentative="1">
      <w:start w:val="1"/>
      <w:numFmt w:val="bullet"/>
      <w:lvlText w:val=""/>
      <w:lvlJc w:val="left"/>
      <w:pPr>
        <w:ind w:left="4320" w:hanging="360"/>
      </w:pPr>
      <w:rPr>
        <w:rFonts w:ascii="Wingdings" w:hAnsi="Wingdings" w:hint="default"/>
      </w:rPr>
    </w:lvl>
    <w:lvl w:ilvl="6" w:tplc="2FC4CCDC" w:tentative="1">
      <w:start w:val="1"/>
      <w:numFmt w:val="bullet"/>
      <w:lvlText w:val=""/>
      <w:lvlJc w:val="left"/>
      <w:pPr>
        <w:ind w:left="5040" w:hanging="360"/>
      </w:pPr>
      <w:rPr>
        <w:rFonts w:ascii="Symbol" w:hAnsi="Symbol" w:hint="default"/>
      </w:rPr>
    </w:lvl>
    <w:lvl w:ilvl="7" w:tplc="C1F21260" w:tentative="1">
      <w:start w:val="1"/>
      <w:numFmt w:val="bullet"/>
      <w:lvlText w:val="o"/>
      <w:lvlJc w:val="left"/>
      <w:pPr>
        <w:ind w:left="5760" w:hanging="360"/>
      </w:pPr>
      <w:rPr>
        <w:rFonts w:ascii="Courier New" w:hAnsi="Courier New" w:cs="Courier New" w:hint="default"/>
      </w:rPr>
    </w:lvl>
    <w:lvl w:ilvl="8" w:tplc="4DEA6AC0" w:tentative="1">
      <w:start w:val="1"/>
      <w:numFmt w:val="bullet"/>
      <w:lvlText w:val=""/>
      <w:lvlJc w:val="left"/>
      <w:pPr>
        <w:ind w:left="6480" w:hanging="360"/>
      </w:pPr>
      <w:rPr>
        <w:rFonts w:ascii="Wingdings" w:hAnsi="Wingdings" w:hint="default"/>
      </w:rPr>
    </w:lvl>
  </w:abstractNum>
  <w:abstractNum w:abstractNumId="2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A4E5640"/>
    <w:multiLevelType w:val="multilevel"/>
    <w:tmpl w:val="6EE84F3A"/>
    <w:numStyleLink w:val="Level"/>
  </w:abstractNum>
  <w:abstractNum w:abstractNumId="22" w15:restartNumberingAfterBreak="0">
    <w:nsid w:val="4FA1215B"/>
    <w:multiLevelType w:val="hybridMultilevel"/>
    <w:tmpl w:val="25AC8466"/>
    <w:lvl w:ilvl="0" w:tplc="F6E69298">
      <w:start w:val="3"/>
      <w:numFmt w:val="bullet"/>
      <w:lvlText w:val="-"/>
      <w:lvlJc w:val="left"/>
      <w:pPr>
        <w:ind w:left="720" w:hanging="360"/>
      </w:pPr>
      <w:rPr>
        <w:rFonts w:ascii="Arial" w:eastAsia="Times New Roman" w:hAnsi="Arial" w:cs="Arial" w:hint="default"/>
      </w:rPr>
    </w:lvl>
    <w:lvl w:ilvl="1" w:tplc="45AA0958" w:tentative="1">
      <w:start w:val="1"/>
      <w:numFmt w:val="bullet"/>
      <w:lvlText w:val="o"/>
      <w:lvlJc w:val="left"/>
      <w:pPr>
        <w:ind w:left="1440" w:hanging="360"/>
      </w:pPr>
      <w:rPr>
        <w:rFonts w:ascii="Courier New" w:hAnsi="Courier New" w:cs="Courier New" w:hint="default"/>
      </w:rPr>
    </w:lvl>
    <w:lvl w:ilvl="2" w:tplc="D4765DBE" w:tentative="1">
      <w:start w:val="1"/>
      <w:numFmt w:val="bullet"/>
      <w:lvlText w:val=""/>
      <w:lvlJc w:val="left"/>
      <w:pPr>
        <w:ind w:left="2160" w:hanging="360"/>
      </w:pPr>
      <w:rPr>
        <w:rFonts w:ascii="Wingdings" w:hAnsi="Wingdings" w:hint="default"/>
      </w:rPr>
    </w:lvl>
    <w:lvl w:ilvl="3" w:tplc="97CA95A8" w:tentative="1">
      <w:start w:val="1"/>
      <w:numFmt w:val="bullet"/>
      <w:lvlText w:val=""/>
      <w:lvlJc w:val="left"/>
      <w:pPr>
        <w:ind w:left="2880" w:hanging="360"/>
      </w:pPr>
      <w:rPr>
        <w:rFonts w:ascii="Symbol" w:hAnsi="Symbol" w:hint="default"/>
      </w:rPr>
    </w:lvl>
    <w:lvl w:ilvl="4" w:tplc="E2B259C6" w:tentative="1">
      <w:start w:val="1"/>
      <w:numFmt w:val="bullet"/>
      <w:lvlText w:val="o"/>
      <w:lvlJc w:val="left"/>
      <w:pPr>
        <w:ind w:left="3600" w:hanging="360"/>
      </w:pPr>
      <w:rPr>
        <w:rFonts w:ascii="Courier New" w:hAnsi="Courier New" w:cs="Courier New" w:hint="default"/>
      </w:rPr>
    </w:lvl>
    <w:lvl w:ilvl="5" w:tplc="9C8AEE98" w:tentative="1">
      <w:start w:val="1"/>
      <w:numFmt w:val="bullet"/>
      <w:lvlText w:val=""/>
      <w:lvlJc w:val="left"/>
      <w:pPr>
        <w:ind w:left="4320" w:hanging="360"/>
      </w:pPr>
      <w:rPr>
        <w:rFonts w:ascii="Wingdings" w:hAnsi="Wingdings" w:hint="default"/>
      </w:rPr>
    </w:lvl>
    <w:lvl w:ilvl="6" w:tplc="F0966E66" w:tentative="1">
      <w:start w:val="1"/>
      <w:numFmt w:val="bullet"/>
      <w:lvlText w:val=""/>
      <w:lvlJc w:val="left"/>
      <w:pPr>
        <w:ind w:left="5040" w:hanging="360"/>
      </w:pPr>
      <w:rPr>
        <w:rFonts w:ascii="Symbol" w:hAnsi="Symbol" w:hint="default"/>
      </w:rPr>
    </w:lvl>
    <w:lvl w:ilvl="7" w:tplc="A070863C" w:tentative="1">
      <w:start w:val="1"/>
      <w:numFmt w:val="bullet"/>
      <w:lvlText w:val="o"/>
      <w:lvlJc w:val="left"/>
      <w:pPr>
        <w:ind w:left="5760" w:hanging="360"/>
      </w:pPr>
      <w:rPr>
        <w:rFonts w:ascii="Courier New" w:hAnsi="Courier New" w:cs="Courier New" w:hint="default"/>
      </w:rPr>
    </w:lvl>
    <w:lvl w:ilvl="8" w:tplc="304888DA" w:tentative="1">
      <w:start w:val="1"/>
      <w:numFmt w:val="bullet"/>
      <w:lvlText w:val=""/>
      <w:lvlJc w:val="left"/>
      <w:pPr>
        <w:ind w:left="6480" w:hanging="360"/>
      </w:pPr>
      <w:rPr>
        <w:rFonts w:ascii="Wingdings" w:hAnsi="Wingdings" w:hint="default"/>
      </w:rPr>
    </w:lvl>
  </w:abstractNum>
  <w:abstractNum w:abstractNumId="2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4" w15:restartNumberingAfterBreak="0">
    <w:nsid w:val="5C282B65"/>
    <w:multiLevelType w:val="hybridMultilevel"/>
    <w:tmpl w:val="F62817FC"/>
    <w:lvl w:ilvl="0" w:tplc="F322E07A">
      <w:start w:val="1"/>
      <w:numFmt w:val="decimal"/>
      <w:pStyle w:val="Schmainheadsingle"/>
      <w:lvlText w:val="Schedule"/>
      <w:lvlJc w:val="left"/>
      <w:pPr>
        <w:tabs>
          <w:tab w:val="num" w:pos="720"/>
        </w:tabs>
        <w:ind w:left="720" w:hanging="720"/>
      </w:pPr>
    </w:lvl>
    <w:lvl w:ilvl="1" w:tplc="384E504C" w:tentative="1">
      <w:start w:val="1"/>
      <w:numFmt w:val="lowerLetter"/>
      <w:lvlText w:val="%2."/>
      <w:lvlJc w:val="left"/>
      <w:pPr>
        <w:tabs>
          <w:tab w:val="num" w:pos="1440"/>
        </w:tabs>
        <w:ind w:left="1440" w:hanging="360"/>
      </w:pPr>
    </w:lvl>
    <w:lvl w:ilvl="2" w:tplc="00CE171C" w:tentative="1">
      <w:start w:val="1"/>
      <w:numFmt w:val="lowerRoman"/>
      <w:lvlText w:val="%3."/>
      <w:lvlJc w:val="right"/>
      <w:pPr>
        <w:tabs>
          <w:tab w:val="num" w:pos="2160"/>
        </w:tabs>
        <w:ind w:left="2160" w:hanging="180"/>
      </w:pPr>
    </w:lvl>
    <w:lvl w:ilvl="3" w:tplc="00200E8E" w:tentative="1">
      <w:start w:val="1"/>
      <w:numFmt w:val="decimal"/>
      <w:lvlText w:val="%4."/>
      <w:lvlJc w:val="left"/>
      <w:pPr>
        <w:tabs>
          <w:tab w:val="num" w:pos="2880"/>
        </w:tabs>
        <w:ind w:left="2880" w:hanging="360"/>
      </w:pPr>
    </w:lvl>
    <w:lvl w:ilvl="4" w:tplc="DEB420CC" w:tentative="1">
      <w:start w:val="1"/>
      <w:numFmt w:val="lowerLetter"/>
      <w:lvlText w:val="%5."/>
      <w:lvlJc w:val="left"/>
      <w:pPr>
        <w:tabs>
          <w:tab w:val="num" w:pos="3600"/>
        </w:tabs>
        <w:ind w:left="3600" w:hanging="360"/>
      </w:pPr>
    </w:lvl>
    <w:lvl w:ilvl="5" w:tplc="9B78F98A" w:tentative="1">
      <w:start w:val="1"/>
      <w:numFmt w:val="lowerRoman"/>
      <w:lvlText w:val="%6."/>
      <w:lvlJc w:val="right"/>
      <w:pPr>
        <w:tabs>
          <w:tab w:val="num" w:pos="4320"/>
        </w:tabs>
        <w:ind w:left="4320" w:hanging="180"/>
      </w:pPr>
    </w:lvl>
    <w:lvl w:ilvl="6" w:tplc="EA265F76" w:tentative="1">
      <w:start w:val="1"/>
      <w:numFmt w:val="decimal"/>
      <w:lvlText w:val="%7."/>
      <w:lvlJc w:val="left"/>
      <w:pPr>
        <w:tabs>
          <w:tab w:val="num" w:pos="5040"/>
        </w:tabs>
        <w:ind w:left="5040" w:hanging="360"/>
      </w:pPr>
    </w:lvl>
    <w:lvl w:ilvl="7" w:tplc="8CE834CA" w:tentative="1">
      <w:start w:val="1"/>
      <w:numFmt w:val="lowerLetter"/>
      <w:lvlText w:val="%8."/>
      <w:lvlJc w:val="left"/>
      <w:pPr>
        <w:tabs>
          <w:tab w:val="num" w:pos="5760"/>
        </w:tabs>
        <w:ind w:left="5760" w:hanging="360"/>
      </w:pPr>
    </w:lvl>
    <w:lvl w:ilvl="8" w:tplc="AAE8382E" w:tentative="1">
      <w:start w:val="1"/>
      <w:numFmt w:val="lowerRoman"/>
      <w:lvlText w:val="%9."/>
      <w:lvlJc w:val="right"/>
      <w:pPr>
        <w:tabs>
          <w:tab w:val="num" w:pos="6480"/>
        </w:tabs>
        <w:ind w:left="6480" w:hanging="180"/>
      </w:pPr>
    </w:lvl>
  </w:abstractNum>
  <w:abstractNum w:abstractNumId="25" w15:restartNumberingAfterBreak="0">
    <w:nsid w:val="605D0925"/>
    <w:multiLevelType w:val="hybridMultilevel"/>
    <w:tmpl w:val="055E3F86"/>
    <w:lvl w:ilvl="0" w:tplc="B282B226">
      <w:start w:val="1"/>
      <w:numFmt w:val="bullet"/>
      <w:pStyle w:val="Bullet"/>
      <w:lvlText w:val=""/>
      <w:lvlJc w:val="left"/>
      <w:pPr>
        <w:tabs>
          <w:tab w:val="num" w:pos="357"/>
        </w:tabs>
        <w:ind w:left="357" w:hanging="357"/>
      </w:pPr>
      <w:rPr>
        <w:rFonts w:ascii="Symbol" w:hAnsi="Symbol" w:hint="default"/>
      </w:rPr>
    </w:lvl>
    <w:lvl w:ilvl="1" w:tplc="06C40648" w:tentative="1">
      <w:start w:val="1"/>
      <w:numFmt w:val="bullet"/>
      <w:lvlText w:val="o"/>
      <w:lvlJc w:val="left"/>
      <w:pPr>
        <w:tabs>
          <w:tab w:val="num" w:pos="1440"/>
        </w:tabs>
        <w:ind w:left="1440" w:hanging="360"/>
      </w:pPr>
      <w:rPr>
        <w:rFonts w:ascii="Courier New" w:hAnsi="Courier New" w:cs="Courier New" w:hint="default"/>
      </w:rPr>
    </w:lvl>
    <w:lvl w:ilvl="2" w:tplc="61849180" w:tentative="1">
      <w:start w:val="1"/>
      <w:numFmt w:val="bullet"/>
      <w:lvlText w:val=""/>
      <w:lvlJc w:val="left"/>
      <w:pPr>
        <w:tabs>
          <w:tab w:val="num" w:pos="2160"/>
        </w:tabs>
        <w:ind w:left="2160" w:hanging="360"/>
      </w:pPr>
      <w:rPr>
        <w:rFonts w:ascii="Wingdings" w:hAnsi="Wingdings" w:hint="default"/>
      </w:rPr>
    </w:lvl>
    <w:lvl w:ilvl="3" w:tplc="6AD02B36" w:tentative="1">
      <w:start w:val="1"/>
      <w:numFmt w:val="bullet"/>
      <w:lvlText w:val=""/>
      <w:lvlJc w:val="left"/>
      <w:pPr>
        <w:tabs>
          <w:tab w:val="num" w:pos="2880"/>
        </w:tabs>
        <w:ind w:left="2880" w:hanging="360"/>
      </w:pPr>
      <w:rPr>
        <w:rFonts w:ascii="Symbol" w:hAnsi="Symbol" w:hint="default"/>
      </w:rPr>
    </w:lvl>
    <w:lvl w:ilvl="4" w:tplc="3880E26A" w:tentative="1">
      <w:start w:val="1"/>
      <w:numFmt w:val="bullet"/>
      <w:lvlText w:val="o"/>
      <w:lvlJc w:val="left"/>
      <w:pPr>
        <w:tabs>
          <w:tab w:val="num" w:pos="3600"/>
        </w:tabs>
        <w:ind w:left="3600" w:hanging="360"/>
      </w:pPr>
      <w:rPr>
        <w:rFonts w:ascii="Courier New" w:hAnsi="Courier New" w:cs="Courier New" w:hint="default"/>
      </w:rPr>
    </w:lvl>
    <w:lvl w:ilvl="5" w:tplc="A45858F6" w:tentative="1">
      <w:start w:val="1"/>
      <w:numFmt w:val="bullet"/>
      <w:lvlText w:val=""/>
      <w:lvlJc w:val="left"/>
      <w:pPr>
        <w:tabs>
          <w:tab w:val="num" w:pos="4320"/>
        </w:tabs>
        <w:ind w:left="4320" w:hanging="360"/>
      </w:pPr>
      <w:rPr>
        <w:rFonts w:ascii="Wingdings" w:hAnsi="Wingdings" w:hint="default"/>
      </w:rPr>
    </w:lvl>
    <w:lvl w:ilvl="6" w:tplc="5D16B1B6" w:tentative="1">
      <w:start w:val="1"/>
      <w:numFmt w:val="bullet"/>
      <w:lvlText w:val=""/>
      <w:lvlJc w:val="left"/>
      <w:pPr>
        <w:tabs>
          <w:tab w:val="num" w:pos="5040"/>
        </w:tabs>
        <w:ind w:left="5040" w:hanging="360"/>
      </w:pPr>
      <w:rPr>
        <w:rFonts w:ascii="Symbol" w:hAnsi="Symbol" w:hint="default"/>
      </w:rPr>
    </w:lvl>
    <w:lvl w:ilvl="7" w:tplc="12964ED6" w:tentative="1">
      <w:start w:val="1"/>
      <w:numFmt w:val="bullet"/>
      <w:lvlText w:val="o"/>
      <w:lvlJc w:val="left"/>
      <w:pPr>
        <w:tabs>
          <w:tab w:val="num" w:pos="5760"/>
        </w:tabs>
        <w:ind w:left="5760" w:hanging="360"/>
      </w:pPr>
      <w:rPr>
        <w:rFonts w:ascii="Courier New" w:hAnsi="Courier New" w:cs="Courier New" w:hint="default"/>
      </w:rPr>
    </w:lvl>
    <w:lvl w:ilvl="8" w:tplc="FAB225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C603C4"/>
    <w:multiLevelType w:val="multilevel"/>
    <w:tmpl w:val="E794CE78"/>
    <w:lvl w:ilvl="0">
      <w:start w:val="1"/>
      <w:numFmt w:val="decimal"/>
      <w:lvlText w:val="%1."/>
      <w:lvlJc w:val="left"/>
      <w:pPr>
        <w:ind w:left="720" w:hanging="720"/>
      </w:pPr>
      <w:rPr>
        <w:b w:val="0"/>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b w:val="0"/>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966731"/>
    <w:multiLevelType w:val="multilevel"/>
    <w:tmpl w:val="93720550"/>
    <w:lvl w:ilvl="0">
      <w:start w:val="1"/>
      <w:numFmt w:val="upperLetter"/>
      <w:pStyle w:val="ABackground"/>
      <w:lvlText w:val="(%1)"/>
      <w:lvlJc w:val="left"/>
      <w:pPr>
        <w:tabs>
          <w:tab w:val="num" w:pos="720"/>
        </w:tabs>
        <w:ind w:left="720" w:hanging="720"/>
      </w:pPr>
      <w:rPr>
        <w:rFonts w:ascii="Calibri" w:hAnsi="Calibri"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6A14466B"/>
    <w:multiLevelType w:val="hybridMultilevel"/>
    <w:tmpl w:val="5C64FE28"/>
    <w:lvl w:ilvl="0" w:tplc="2AA8C07E">
      <w:start w:val="1"/>
      <w:numFmt w:val="bullet"/>
      <w:pStyle w:val="Bullet1"/>
      <w:lvlText w:val="·"/>
      <w:lvlJc w:val="left"/>
      <w:pPr>
        <w:tabs>
          <w:tab w:val="num" w:pos="360"/>
        </w:tabs>
        <w:ind w:left="360" w:hanging="360"/>
      </w:pPr>
      <w:rPr>
        <w:rFonts w:ascii="Symbol" w:hAnsi="Symbol" w:hint="default"/>
      </w:rPr>
    </w:lvl>
    <w:lvl w:ilvl="1" w:tplc="30F0E426" w:tentative="1">
      <w:start w:val="1"/>
      <w:numFmt w:val="bullet"/>
      <w:lvlText w:val="·"/>
      <w:lvlJc w:val="left"/>
      <w:pPr>
        <w:tabs>
          <w:tab w:val="num" w:pos="1440"/>
        </w:tabs>
        <w:ind w:left="1440" w:hanging="360"/>
      </w:pPr>
      <w:rPr>
        <w:rFonts w:ascii="Symbol" w:hAnsi="Symbol" w:hint="default"/>
      </w:rPr>
    </w:lvl>
    <w:lvl w:ilvl="2" w:tplc="0C3E0524" w:tentative="1">
      <w:start w:val="1"/>
      <w:numFmt w:val="bullet"/>
      <w:lvlText w:val="·"/>
      <w:lvlJc w:val="left"/>
      <w:pPr>
        <w:tabs>
          <w:tab w:val="num" w:pos="2160"/>
        </w:tabs>
        <w:ind w:left="2160" w:hanging="360"/>
      </w:pPr>
      <w:rPr>
        <w:rFonts w:ascii="Symbol" w:hAnsi="Symbol" w:hint="default"/>
      </w:rPr>
    </w:lvl>
    <w:lvl w:ilvl="3" w:tplc="8C2E3A6A" w:tentative="1">
      <w:start w:val="1"/>
      <w:numFmt w:val="bullet"/>
      <w:lvlText w:val="·"/>
      <w:lvlJc w:val="left"/>
      <w:pPr>
        <w:tabs>
          <w:tab w:val="num" w:pos="2880"/>
        </w:tabs>
        <w:ind w:left="2880" w:hanging="360"/>
      </w:pPr>
      <w:rPr>
        <w:rFonts w:ascii="Symbol" w:hAnsi="Symbol" w:hint="default"/>
      </w:rPr>
    </w:lvl>
    <w:lvl w:ilvl="4" w:tplc="7A6A9A2A" w:tentative="1">
      <w:start w:val="1"/>
      <w:numFmt w:val="bullet"/>
      <w:lvlText w:val="o"/>
      <w:lvlJc w:val="left"/>
      <w:pPr>
        <w:tabs>
          <w:tab w:val="num" w:pos="3600"/>
        </w:tabs>
        <w:ind w:left="3600" w:hanging="360"/>
      </w:pPr>
      <w:rPr>
        <w:rFonts w:ascii="Courier New" w:hAnsi="Courier New" w:hint="default"/>
      </w:rPr>
    </w:lvl>
    <w:lvl w:ilvl="5" w:tplc="E67E1A0C" w:tentative="1">
      <w:start w:val="1"/>
      <w:numFmt w:val="bullet"/>
      <w:lvlText w:val="§"/>
      <w:lvlJc w:val="left"/>
      <w:pPr>
        <w:tabs>
          <w:tab w:val="num" w:pos="4320"/>
        </w:tabs>
        <w:ind w:left="4320" w:hanging="360"/>
      </w:pPr>
      <w:rPr>
        <w:rFonts w:ascii="Wingdings" w:hAnsi="Wingdings" w:hint="default"/>
      </w:rPr>
    </w:lvl>
    <w:lvl w:ilvl="6" w:tplc="AE7EA4B6" w:tentative="1">
      <w:start w:val="1"/>
      <w:numFmt w:val="bullet"/>
      <w:lvlText w:val="·"/>
      <w:lvlJc w:val="left"/>
      <w:pPr>
        <w:tabs>
          <w:tab w:val="num" w:pos="5040"/>
        </w:tabs>
        <w:ind w:left="5040" w:hanging="360"/>
      </w:pPr>
      <w:rPr>
        <w:rFonts w:ascii="Symbol" w:hAnsi="Symbol" w:hint="default"/>
      </w:rPr>
    </w:lvl>
    <w:lvl w:ilvl="7" w:tplc="80B29DCE" w:tentative="1">
      <w:start w:val="1"/>
      <w:numFmt w:val="bullet"/>
      <w:lvlText w:val="o"/>
      <w:lvlJc w:val="left"/>
      <w:pPr>
        <w:tabs>
          <w:tab w:val="num" w:pos="5760"/>
        </w:tabs>
        <w:ind w:left="5760" w:hanging="360"/>
      </w:pPr>
      <w:rPr>
        <w:rFonts w:ascii="Courier New" w:hAnsi="Courier New" w:hint="default"/>
      </w:rPr>
    </w:lvl>
    <w:lvl w:ilvl="8" w:tplc="87D0A6E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EA52DC"/>
    <w:multiLevelType w:val="hybridMultilevel"/>
    <w:tmpl w:val="34004A0E"/>
    <w:lvl w:ilvl="0" w:tplc="7604150C">
      <w:start w:val="1"/>
      <w:numFmt w:val="bullet"/>
      <w:lvlText w:val=""/>
      <w:lvlJc w:val="left"/>
      <w:pPr>
        <w:ind w:left="720" w:hanging="360"/>
      </w:pPr>
      <w:rPr>
        <w:rFonts w:ascii="Symbol" w:hAnsi="Symbol" w:hint="default"/>
      </w:rPr>
    </w:lvl>
    <w:lvl w:ilvl="1" w:tplc="E790FDF8">
      <w:start w:val="1"/>
      <w:numFmt w:val="bullet"/>
      <w:lvlText w:val="o"/>
      <w:lvlJc w:val="left"/>
      <w:pPr>
        <w:ind w:left="1440" w:hanging="360"/>
      </w:pPr>
      <w:rPr>
        <w:rFonts w:ascii="Courier New" w:hAnsi="Courier New" w:cs="Courier New" w:hint="default"/>
      </w:rPr>
    </w:lvl>
    <w:lvl w:ilvl="2" w:tplc="CDDE4EA4" w:tentative="1">
      <w:start w:val="1"/>
      <w:numFmt w:val="bullet"/>
      <w:lvlText w:val=""/>
      <w:lvlJc w:val="left"/>
      <w:pPr>
        <w:ind w:left="2160" w:hanging="360"/>
      </w:pPr>
      <w:rPr>
        <w:rFonts w:ascii="Wingdings" w:hAnsi="Wingdings" w:hint="default"/>
      </w:rPr>
    </w:lvl>
    <w:lvl w:ilvl="3" w:tplc="569C0676" w:tentative="1">
      <w:start w:val="1"/>
      <w:numFmt w:val="bullet"/>
      <w:lvlText w:val=""/>
      <w:lvlJc w:val="left"/>
      <w:pPr>
        <w:ind w:left="2880" w:hanging="360"/>
      </w:pPr>
      <w:rPr>
        <w:rFonts w:ascii="Symbol" w:hAnsi="Symbol" w:hint="default"/>
      </w:rPr>
    </w:lvl>
    <w:lvl w:ilvl="4" w:tplc="1E40C8BC" w:tentative="1">
      <w:start w:val="1"/>
      <w:numFmt w:val="bullet"/>
      <w:lvlText w:val="o"/>
      <w:lvlJc w:val="left"/>
      <w:pPr>
        <w:ind w:left="3600" w:hanging="360"/>
      </w:pPr>
      <w:rPr>
        <w:rFonts w:ascii="Courier New" w:hAnsi="Courier New" w:cs="Courier New" w:hint="default"/>
      </w:rPr>
    </w:lvl>
    <w:lvl w:ilvl="5" w:tplc="8A7ADBAA" w:tentative="1">
      <w:start w:val="1"/>
      <w:numFmt w:val="bullet"/>
      <w:lvlText w:val=""/>
      <w:lvlJc w:val="left"/>
      <w:pPr>
        <w:ind w:left="4320" w:hanging="360"/>
      </w:pPr>
      <w:rPr>
        <w:rFonts w:ascii="Wingdings" w:hAnsi="Wingdings" w:hint="default"/>
      </w:rPr>
    </w:lvl>
    <w:lvl w:ilvl="6" w:tplc="B6C0922A" w:tentative="1">
      <w:start w:val="1"/>
      <w:numFmt w:val="bullet"/>
      <w:lvlText w:val=""/>
      <w:lvlJc w:val="left"/>
      <w:pPr>
        <w:ind w:left="5040" w:hanging="360"/>
      </w:pPr>
      <w:rPr>
        <w:rFonts w:ascii="Symbol" w:hAnsi="Symbol" w:hint="default"/>
      </w:rPr>
    </w:lvl>
    <w:lvl w:ilvl="7" w:tplc="C7629EC2" w:tentative="1">
      <w:start w:val="1"/>
      <w:numFmt w:val="bullet"/>
      <w:lvlText w:val="o"/>
      <w:lvlJc w:val="left"/>
      <w:pPr>
        <w:ind w:left="5760" w:hanging="360"/>
      </w:pPr>
      <w:rPr>
        <w:rFonts w:ascii="Courier New" w:hAnsi="Courier New" w:cs="Courier New" w:hint="default"/>
      </w:rPr>
    </w:lvl>
    <w:lvl w:ilvl="8" w:tplc="1D0EEDC8" w:tentative="1">
      <w:start w:val="1"/>
      <w:numFmt w:val="bullet"/>
      <w:lvlText w:val=""/>
      <w:lvlJc w:val="left"/>
      <w:pPr>
        <w:ind w:left="6480" w:hanging="360"/>
      </w:pPr>
      <w:rPr>
        <w:rFonts w:ascii="Wingdings" w:hAnsi="Wingdings" w:hint="default"/>
      </w:rPr>
    </w:lvl>
  </w:abstractNum>
  <w:abstractNum w:abstractNumId="30" w15:restartNumberingAfterBreak="0">
    <w:nsid w:val="771777AD"/>
    <w:multiLevelType w:val="multilevel"/>
    <w:tmpl w:val="DAF6CCE0"/>
    <w:lvl w:ilvl="0">
      <w:start w:val="1"/>
      <w:numFmt w:val="decimal"/>
      <w:pStyle w:val="1Parties"/>
      <w:lvlText w:val="(%1)"/>
      <w:lvlJc w:val="left"/>
      <w:pPr>
        <w:tabs>
          <w:tab w:val="num" w:pos="720"/>
        </w:tabs>
        <w:ind w:left="720" w:hanging="720"/>
      </w:pPr>
      <w:rPr>
        <w:rFonts w:ascii="Calibri" w:hAnsi="Calibri" w:hint="default"/>
        <w:sz w:val="22"/>
        <w:szCs w:val="22"/>
      </w:r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2936E4"/>
    <w:multiLevelType w:val="multilevel"/>
    <w:tmpl w:val="BDCCBA52"/>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D61255"/>
    <w:multiLevelType w:val="multilevel"/>
    <w:tmpl w:val="4F1C55E2"/>
    <w:name w:val="main_list"/>
    <w:lvl w:ilvl="0">
      <w:start w:val="1"/>
      <w:numFmt w:val="decimal"/>
      <w:pStyle w:val="Heading1"/>
      <w:lvlText w:val="%1."/>
      <w:lvlJc w:val="left"/>
      <w:pPr>
        <w:tabs>
          <w:tab w:val="num" w:pos="720"/>
        </w:tabs>
        <w:ind w:left="720" w:hanging="720"/>
      </w:pPr>
      <w:rPr>
        <w:rFonts w:ascii="Calibri" w:hAnsi="Calibri"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0"/>
      </w:rPr>
    </w:lvl>
    <w:lvl w:ilvl="2">
      <w:start w:val="1"/>
      <w:numFmt w:val="lowerLetter"/>
      <w:pStyle w:val="Heading3"/>
      <w:lvlText w:val="(%3)"/>
      <w:lvlJc w:val="left"/>
      <w:pPr>
        <w:tabs>
          <w:tab w:val="num" w:pos="1559"/>
        </w:tabs>
        <w:ind w:left="1559" w:hanging="567"/>
      </w:pPr>
      <w:rPr>
        <w:rFonts w:ascii="Arial" w:hAnsi="Arial" w:cs="Arial" w:hint="default"/>
        <w:b w:val="0"/>
        <w:i w:val="0"/>
        <w:sz w:val="22"/>
        <w:szCs w:val="22"/>
      </w:rPr>
    </w:lvl>
    <w:lvl w:ilvl="3">
      <w:start w:val="1"/>
      <w:numFmt w:val="lowerRoman"/>
      <w:pStyle w:val="Heading4"/>
      <w:lvlText w:val="(%4)"/>
      <w:lvlJc w:val="left"/>
      <w:pPr>
        <w:tabs>
          <w:tab w:val="num" w:pos="2280"/>
        </w:tabs>
        <w:ind w:left="2127" w:hanging="567"/>
      </w:pPr>
      <w:rPr>
        <w:rFonts w:ascii="Calibri" w:hAnsi="Calibri" w:hint="default"/>
        <w:b w:val="0"/>
        <w:i w:val="0"/>
        <w:sz w:val="22"/>
        <w:szCs w:val="22"/>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DB5644F"/>
    <w:multiLevelType w:val="hybridMultilevel"/>
    <w:tmpl w:val="8BCC9C08"/>
    <w:lvl w:ilvl="0" w:tplc="4740F9E2">
      <w:start w:val="1"/>
      <w:numFmt w:val="bullet"/>
      <w:pStyle w:val="Bullet3"/>
      <w:lvlText w:val=""/>
      <w:lvlJc w:val="left"/>
      <w:pPr>
        <w:tabs>
          <w:tab w:val="num" w:pos="1945"/>
        </w:tabs>
        <w:ind w:left="1945" w:hanging="357"/>
      </w:pPr>
      <w:rPr>
        <w:rFonts w:ascii="Symbol" w:hAnsi="Symbol" w:hint="default"/>
      </w:rPr>
    </w:lvl>
    <w:lvl w:ilvl="1" w:tplc="ED080B74" w:tentative="1">
      <w:start w:val="1"/>
      <w:numFmt w:val="bullet"/>
      <w:lvlText w:val="o"/>
      <w:lvlJc w:val="left"/>
      <w:pPr>
        <w:tabs>
          <w:tab w:val="num" w:pos="1440"/>
        </w:tabs>
        <w:ind w:left="1440" w:hanging="360"/>
      </w:pPr>
      <w:rPr>
        <w:rFonts w:ascii="Courier New" w:hAnsi="Courier New" w:cs="Courier New" w:hint="default"/>
      </w:rPr>
    </w:lvl>
    <w:lvl w:ilvl="2" w:tplc="A10AA284" w:tentative="1">
      <w:start w:val="1"/>
      <w:numFmt w:val="bullet"/>
      <w:lvlText w:val=""/>
      <w:lvlJc w:val="left"/>
      <w:pPr>
        <w:tabs>
          <w:tab w:val="num" w:pos="2160"/>
        </w:tabs>
        <w:ind w:left="2160" w:hanging="360"/>
      </w:pPr>
      <w:rPr>
        <w:rFonts w:ascii="Wingdings" w:hAnsi="Wingdings" w:hint="default"/>
      </w:rPr>
    </w:lvl>
    <w:lvl w:ilvl="3" w:tplc="0DC473C8" w:tentative="1">
      <w:start w:val="1"/>
      <w:numFmt w:val="bullet"/>
      <w:lvlText w:val=""/>
      <w:lvlJc w:val="left"/>
      <w:pPr>
        <w:tabs>
          <w:tab w:val="num" w:pos="2880"/>
        </w:tabs>
        <w:ind w:left="2880" w:hanging="360"/>
      </w:pPr>
      <w:rPr>
        <w:rFonts w:ascii="Symbol" w:hAnsi="Symbol" w:hint="default"/>
      </w:rPr>
    </w:lvl>
    <w:lvl w:ilvl="4" w:tplc="59A22986" w:tentative="1">
      <w:start w:val="1"/>
      <w:numFmt w:val="bullet"/>
      <w:lvlText w:val="o"/>
      <w:lvlJc w:val="left"/>
      <w:pPr>
        <w:tabs>
          <w:tab w:val="num" w:pos="3600"/>
        </w:tabs>
        <w:ind w:left="3600" w:hanging="360"/>
      </w:pPr>
      <w:rPr>
        <w:rFonts w:ascii="Courier New" w:hAnsi="Courier New" w:cs="Courier New" w:hint="default"/>
      </w:rPr>
    </w:lvl>
    <w:lvl w:ilvl="5" w:tplc="7DEEAD28" w:tentative="1">
      <w:start w:val="1"/>
      <w:numFmt w:val="bullet"/>
      <w:lvlText w:val=""/>
      <w:lvlJc w:val="left"/>
      <w:pPr>
        <w:tabs>
          <w:tab w:val="num" w:pos="4320"/>
        </w:tabs>
        <w:ind w:left="4320" w:hanging="360"/>
      </w:pPr>
      <w:rPr>
        <w:rFonts w:ascii="Wingdings" w:hAnsi="Wingdings" w:hint="default"/>
      </w:rPr>
    </w:lvl>
    <w:lvl w:ilvl="6" w:tplc="8008300E" w:tentative="1">
      <w:start w:val="1"/>
      <w:numFmt w:val="bullet"/>
      <w:lvlText w:val=""/>
      <w:lvlJc w:val="left"/>
      <w:pPr>
        <w:tabs>
          <w:tab w:val="num" w:pos="5040"/>
        </w:tabs>
        <w:ind w:left="5040" w:hanging="360"/>
      </w:pPr>
      <w:rPr>
        <w:rFonts w:ascii="Symbol" w:hAnsi="Symbol" w:hint="default"/>
      </w:rPr>
    </w:lvl>
    <w:lvl w:ilvl="7" w:tplc="D3866AE8" w:tentative="1">
      <w:start w:val="1"/>
      <w:numFmt w:val="bullet"/>
      <w:lvlText w:val="o"/>
      <w:lvlJc w:val="left"/>
      <w:pPr>
        <w:tabs>
          <w:tab w:val="num" w:pos="5760"/>
        </w:tabs>
        <w:ind w:left="5760" w:hanging="360"/>
      </w:pPr>
      <w:rPr>
        <w:rFonts w:ascii="Courier New" w:hAnsi="Courier New" w:cs="Courier New" w:hint="default"/>
      </w:rPr>
    </w:lvl>
    <w:lvl w:ilvl="8" w:tplc="BF4A2EAA" w:tentative="1">
      <w:start w:val="1"/>
      <w:numFmt w:val="bullet"/>
      <w:lvlText w:val=""/>
      <w:lvlJc w:val="left"/>
      <w:pPr>
        <w:tabs>
          <w:tab w:val="num" w:pos="6480"/>
        </w:tabs>
        <w:ind w:left="6480" w:hanging="360"/>
      </w:pPr>
      <w:rPr>
        <w:rFonts w:ascii="Wingdings" w:hAnsi="Wingdings" w:hint="default"/>
      </w:rPr>
    </w:lvl>
  </w:abstractNum>
  <w:num w:numId="1" w16cid:durableId="901987996">
    <w:abstractNumId w:val="2"/>
  </w:num>
  <w:num w:numId="2" w16cid:durableId="1830361727">
    <w:abstractNumId w:val="30"/>
  </w:num>
  <w:num w:numId="3" w16cid:durableId="2129271058">
    <w:abstractNumId w:val="27"/>
  </w:num>
  <w:num w:numId="4" w16cid:durableId="1370912518">
    <w:abstractNumId w:val="32"/>
  </w:num>
  <w:num w:numId="5" w16cid:durableId="1441292712">
    <w:abstractNumId w:val="20"/>
  </w:num>
  <w:num w:numId="6" w16cid:durableId="2012178040">
    <w:abstractNumId w:val="15"/>
  </w:num>
  <w:num w:numId="7" w16cid:durableId="803619878">
    <w:abstractNumId w:val="1"/>
  </w:num>
  <w:num w:numId="8" w16cid:durableId="124082323">
    <w:abstractNumId w:val="24"/>
  </w:num>
  <w:num w:numId="9" w16cid:durableId="1334646836">
    <w:abstractNumId w:val="10"/>
  </w:num>
  <w:num w:numId="10" w16cid:durableId="9723225">
    <w:abstractNumId w:val="23"/>
  </w:num>
  <w:num w:numId="11" w16cid:durableId="1022825966">
    <w:abstractNumId w:val="8"/>
  </w:num>
  <w:num w:numId="12" w16cid:durableId="2128548192">
    <w:abstractNumId w:val="17"/>
  </w:num>
  <w:num w:numId="13" w16cid:durableId="1313363257">
    <w:abstractNumId w:val="13"/>
  </w:num>
  <w:num w:numId="14" w16cid:durableId="1412313100">
    <w:abstractNumId w:val="33"/>
  </w:num>
  <w:num w:numId="15" w16cid:durableId="1042051634">
    <w:abstractNumId w:val="14"/>
  </w:num>
  <w:num w:numId="16" w16cid:durableId="2090039292">
    <w:abstractNumId w:val="0"/>
  </w:num>
  <w:num w:numId="17" w16cid:durableId="50886090">
    <w:abstractNumId w:val="28"/>
  </w:num>
  <w:num w:numId="18" w16cid:durableId="1351566487">
    <w:abstractNumId w:val="25"/>
  </w:num>
  <w:num w:numId="19" w16cid:durableId="196704785">
    <w:abstractNumId w:val="12"/>
  </w:num>
  <w:num w:numId="20" w16cid:durableId="906845549">
    <w:abstractNumId w:val="18"/>
  </w:num>
  <w:num w:numId="21" w16cid:durableId="1704208915">
    <w:abstractNumId w:val="31"/>
  </w:num>
  <w:num w:numId="22" w16cid:durableId="1662662861">
    <w:abstractNumId w:val="11"/>
  </w:num>
  <w:num w:numId="23" w16cid:durableId="504591742">
    <w:abstractNumId w:val="4"/>
  </w:num>
  <w:num w:numId="24" w16cid:durableId="965967556">
    <w:abstractNumId w:val="21"/>
    <w:lvlOverride w:ilvl="0">
      <w:lvl w:ilvl="0">
        <w:numFmt w:val="decimal"/>
        <w:pStyle w:val="TLTLevel1"/>
        <w:lvlText w:val=""/>
        <w:lvlJc w:val="left"/>
      </w:lvl>
    </w:lvlOverride>
    <w:lvlOverride w:ilvl="1">
      <w:lvl w:ilvl="1">
        <w:start w:val="1"/>
        <w:numFmt w:val="decimal"/>
        <w:pStyle w:val="TLTLevel2"/>
        <w:lvlText w:val="%1.%2"/>
        <w:lvlJc w:val="left"/>
        <w:pPr>
          <w:ind w:left="720" w:hanging="720"/>
        </w:pPr>
        <w:rPr>
          <w:rFonts w:hint="default"/>
          <w:b w:val="0"/>
          <w:i w:val="0"/>
        </w:rPr>
      </w:lvl>
    </w:lvlOverride>
  </w:num>
  <w:num w:numId="25" w16cid:durableId="1334144966">
    <w:abstractNumId w:val="16"/>
  </w:num>
  <w:num w:numId="26" w16cid:durableId="474302732">
    <w:abstractNumId w:val="7"/>
  </w:num>
  <w:num w:numId="27" w16cid:durableId="1502549615">
    <w:abstractNumId w:val="29"/>
  </w:num>
  <w:num w:numId="28" w16cid:durableId="712772361">
    <w:abstractNumId w:val="19"/>
  </w:num>
  <w:num w:numId="29" w16cid:durableId="1554079515">
    <w:abstractNumId w:val="22"/>
  </w:num>
  <w:num w:numId="30" w16cid:durableId="883323914">
    <w:abstractNumId w:val="6"/>
  </w:num>
  <w:num w:numId="31" w16cid:durableId="1300651333">
    <w:abstractNumId w:val="9"/>
  </w:num>
  <w:num w:numId="32" w16cid:durableId="1963683031">
    <w:abstractNumId w:val="26"/>
  </w:num>
  <w:num w:numId="33" w16cid:durableId="1179539987">
    <w:abstractNumId w:val="3"/>
  </w:num>
  <w:num w:numId="34" w16cid:durableId="438527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89"/>
    <w:rsid w:val="00010063"/>
    <w:rsid w:val="00011443"/>
    <w:rsid w:val="00027513"/>
    <w:rsid w:val="00036E33"/>
    <w:rsid w:val="0004161D"/>
    <w:rsid w:val="00066C82"/>
    <w:rsid w:val="00075AE0"/>
    <w:rsid w:val="00085B9A"/>
    <w:rsid w:val="000D1575"/>
    <w:rsid w:val="00160B46"/>
    <w:rsid w:val="001A1E16"/>
    <w:rsid w:val="001D0CBC"/>
    <w:rsid w:val="0021264D"/>
    <w:rsid w:val="002128E8"/>
    <w:rsid w:val="00231F82"/>
    <w:rsid w:val="00245591"/>
    <w:rsid w:val="00303DBF"/>
    <w:rsid w:val="00315A39"/>
    <w:rsid w:val="003455A8"/>
    <w:rsid w:val="003476CF"/>
    <w:rsid w:val="003E21DE"/>
    <w:rsid w:val="003E6F55"/>
    <w:rsid w:val="003F3855"/>
    <w:rsid w:val="004262F2"/>
    <w:rsid w:val="0045632F"/>
    <w:rsid w:val="004D171A"/>
    <w:rsid w:val="00506DD6"/>
    <w:rsid w:val="005176AD"/>
    <w:rsid w:val="00537A7F"/>
    <w:rsid w:val="00542B59"/>
    <w:rsid w:val="00554CBB"/>
    <w:rsid w:val="0058029F"/>
    <w:rsid w:val="0059638F"/>
    <w:rsid w:val="005C3CC3"/>
    <w:rsid w:val="005C5A1C"/>
    <w:rsid w:val="005D29F7"/>
    <w:rsid w:val="00615C73"/>
    <w:rsid w:val="00616A29"/>
    <w:rsid w:val="006C7A97"/>
    <w:rsid w:val="006D3BC8"/>
    <w:rsid w:val="0071764C"/>
    <w:rsid w:val="00743178"/>
    <w:rsid w:val="007556AC"/>
    <w:rsid w:val="007677F7"/>
    <w:rsid w:val="007B2B00"/>
    <w:rsid w:val="007E1BBA"/>
    <w:rsid w:val="00836ED3"/>
    <w:rsid w:val="00851BD4"/>
    <w:rsid w:val="00855053"/>
    <w:rsid w:val="00872159"/>
    <w:rsid w:val="008A4BE2"/>
    <w:rsid w:val="008E20E7"/>
    <w:rsid w:val="009046C7"/>
    <w:rsid w:val="00932645"/>
    <w:rsid w:val="00936B5A"/>
    <w:rsid w:val="00953354"/>
    <w:rsid w:val="009765BD"/>
    <w:rsid w:val="009B10C0"/>
    <w:rsid w:val="009D5F00"/>
    <w:rsid w:val="00A72192"/>
    <w:rsid w:val="00A768AA"/>
    <w:rsid w:val="00AB3272"/>
    <w:rsid w:val="00C16F91"/>
    <w:rsid w:val="00C31313"/>
    <w:rsid w:val="00C53789"/>
    <w:rsid w:val="00C719D0"/>
    <w:rsid w:val="00C77E8C"/>
    <w:rsid w:val="00CA7FEA"/>
    <w:rsid w:val="00CB02B2"/>
    <w:rsid w:val="00CC0A3C"/>
    <w:rsid w:val="00CE7C24"/>
    <w:rsid w:val="00D138EE"/>
    <w:rsid w:val="00D54187"/>
    <w:rsid w:val="00D83BB5"/>
    <w:rsid w:val="00DE6F44"/>
    <w:rsid w:val="00DF024A"/>
    <w:rsid w:val="00DF03F2"/>
    <w:rsid w:val="00DF0C8F"/>
    <w:rsid w:val="00DF1B26"/>
    <w:rsid w:val="00DF63A2"/>
    <w:rsid w:val="00E06130"/>
    <w:rsid w:val="00E54325"/>
    <w:rsid w:val="00E55B8E"/>
    <w:rsid w:val="00E83603"/>
    <w:rsid w:val="00E84122"/>
    <w:rsid w:val="00EC7390"/>
    <w:rsid w:val="00F130DB"/>
    <w:rsid w:val="00F413BE"/>
    <w:rsid w:val="00F41ECC"/>
    <w:rsid w:val="00FC288E"/>
    <w:rsid w:val="00FD181F"/>
    <w:rsid w:val="00FD2CEB"/>
    <w:rsid w:val="00FE2568"/>
    <w:rsid w:val="00FE3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293E23"/>
  <w15:chartTrackingRefBased/>
  <w15:docId w15:val="{FC97D5CC-9682-489C-BC2E-193EC59D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uiPriority w:val="9"/>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uiPriority w:val="9"/>
    <w:qFormat/>
    <w:rsid w:val="00BB3774"/>
    <w:pPr>
      <w:numPr>
        <w:ilvl w:val="3"/>
        <w:numId w:val="4"/>
      </w:numPr>
      <w:tabs>
        <w:tab w:val="clear" w:pos="2280"/>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qFormat/>
    <w:rsid w:val="003E21DE"/>
    <w:pPr>
      <w:tabs>
        <w:tab w:val="num" w:pos="1584"/>
      </w:tabs>
      <w:spacing w:before="240" w:after="60" w:line="240" w:lineRule="auto"/>
      <w:ind w:left="1584" w:hanging="1584"/>
      <w:jc w:val="left"/>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91E05"/>
    <w:pPr>
      <w:keepNext/>
      <w:pageBreakBefore/>
      <w:numPr>
        <w:numId w:val="6"/>
      </w:numPr>
      <w:spacing w:before="240" w:after="360"/>
      <w:jc w:val="center"/>
      <w:outlineLvl w:val="0"/>
    </w:pPr>
    <w:rPr>
      <w:rFonts w:ascii="Calibri" w:hAnsi="Calibri"/>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tabs>
        <w:tab w:val="left" w:pos="2261"/>
      </w:tabs>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9D4D69"/>
    <w:pPr>
      <w:jc w:val="center"/>
    </w:pPr>
    <w:rPr>
      <w:rFonts w:ascii="Calibri" w:hAnsi="Calibri"/>
      <w:b/>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3D2D58"/>
    <w:pPr>
      <w:spacing w:line="240" w:lineRule="auto"/>
    </w:pPr>
    <w:rPr>
      <w:rFonts w:ascii="Tahoma" w:hAnsi="Tahoma" w:cs="Tahoma"/>
      <w:sz w:val="16"/>
      <w:szCs w:val="16"/>
    </w:rPr>
  </w:style>
  <w:style w:type="character" w:customStyle="1" w:styleId="BalloonTextChar">
    <w:name w:val="Balloon Text Char"/>
    <w:link w:val="BalloonText"/>
    <w:rsid w:val="003D2D58"/>
    <w:rPr>
      <w:rFonts w:ascii="Tahoma" w:hAnsi="Tahoma" w:cs="Tahoma"/>
      <w:sz w:val="16"/>
      <w:szCs w:val="16"/>
      <w:lang w:eastAsia="en-US"/>
    </w:rPr>
  </w:style>
  <w:style w:type="character" w:styleId="CommentReference">
    <w:name w:val="annotation reference"/>
    <w:rsid w:val="00084DAE"/>
    <w:rPr>
      <w:sz w:val="16"/>
      <w:szCs w:val="16"/>
    </w:rPr>
  </w:style>
  <w:style w:type="paragraph" w:styleId="CommentSubject">
    <w:name w:val="annotation subject"/>
    <w:basedOn w:val="CommentText"/>
    <w:next w:val="CommentText"/>
    <w:link w:val="CommentSubjectChar"/>
    <w:rsid w:val="00084DAE"/>
    <w:pPr>
      <w:spacing w:line="300" w:lineRule="atLeast"/>
      <w:jc w:val="both"/>
    </w:pPr>
    <w:rPr>
      <w:b/>
      <w:bCs/>
    </w:rPr>
  </w:style>
  <w:style w:type="character" w:customStyle="1" w:styleId="CommentTextChar">
    <w:name w:val="Comment Text Char"/>
    <w:link w:val="CommentText"/>
    <w:rsid w:val="00084DAE"/>
    <w:rPr>
      <w:lang w:eastAsia="en-US"/>
    </w:rPr>
  </w:style>
  <w:style w:type="character" w:customStyle="1" w:styleId="CommentSubjectChar">
    <w:name w:val="Comment Subject Char"/>
    <w:link w:val="CommentSubject"/>
    <w:rsid w:val="00084DAE"/>
    <w:rPr>
      <w:b/>
      <w:bCs/>
      <w:lang w:eastAsia="en-US"/>
    </w:rPr>
  </w:style>
  <w:style w:type="paragraph" w:styleId="Revision">
    <w:name w:val="Revision"/>
    <w:hidden/>
    <w:uiPriority w:val="99"/>
    <w:semiHidden/>
    <w:rsid w:val="00084DAE"/>
    <w:rPr>
      <w:sz w:val="22"/>
      <w:lang w:eastAsia="en-US"/>
    </w:rPr>
  </w:style>
  <w:style w:type="paragraph" w:customStyle="1" w:styleId="KL1">
    <w:name w:val="K L1"/>
    <w:basedOn w:val="Normal"/>
    <w:rsid w:val="0053504B"/>
    <w:pPr>
      <w:numPr>
        <w:numId w:val="19"/>
      </w:numPr>
      <w:spacing w:after="320" w:line="300" w:lineRule="auto"/>
    </w:pPr>
    <w:rPr>
      <w:szCs w:val="24"/>
    </w:rPr>
  </w:style>
  <w:style w:type="paragraph" w:customStyle="1" w:styleId="KL2">
    <w:name w:val="K L2"/>
    <w:basedOn w:val="Normal"/>
    <w:rsid w:val="0053504B"/>
    <w:pPr>
      <w:numPr>
        <w:ilvl w:val="1"/>
        <w:numId w:val="19"/>
      </w:numPr>
      <w:spacing w:after="320" w:line="300" w:lineRule="auto"/>
    </w:pPr>
    <w:rPr>
      <w:szCs w:val="24"/>
    </w:rPr>
  </w:style>
  <w:style w:type="paragraph" w:customStyle="1" w:styleId="KL3">
    <w:name w:val="K L3"/>
    <w:basedOn w:val="Normal"/>
    <w:rsid w:val="0053504B"/>
    <w:pPr>
      <w:numPr>
        <w:ilvl w:val="2"/>
        <w:numId w:val="19"/>
      </w:numPr>
      <w:spacing w:after="320" w:line="300" w:lineRule="auto"/>
    </w:pPr>
    <w:rPr>
      <w:szCs w:val="24"/>
    </w:rPr>
  </w:style>
  <w:style w:type="paragraph" w:customStyle="1" w:styleId="KL4">
    <w:name w:val="K L4"/>
    <w:basedOn w:val="Normal"/>
    <w:rsid w:val="0053504B"/>
    <w:pPr>
      <w:numPr>
        <w:ilvl w:val="3"/>
        <w:numId w:val="19"/>
      </w:numPr>
      <w:spacing w:after="320" w:line="300" w:lineRule="auto"/>
    </w:pPr>
    <w:rPr>
      <w:szCs w:val="24"/>
    </w:rPr>
  </w:style>
  <w:style w:type="paragraph" w:customStyle="1" w:styleId="KL5">
    <w:name w:val="K L5"/>
    <w:basedOn w:val="Normal"/>
    <w:rsid w:val="0053504B"/>
    <w:pPr>
      <w:numPr>
        <w:ilvl w:val="4"/>
        <w:numId w:val="19"/>
      </w:numPr>
      <w:spacing w:after="320" w:line="300" w:lineRule="auto"/>
    </w:pPr>
    <w:rPr>
      <w:szCs w:val="24"/>
    </w:rPr>
  </w:style>
  <w:style w:type="paragraph" w:customStyle="1" w:styleId="KL6">
    <w:name w:val="K L6"/>
    <w:basedOn w:val="Normal"/>
    <w:rsid w:val="0053504B"/>
    <w:pPr>
      <w:numPr>
        <w:ilvl w:val="5"/>
        <w:numId w:val="19"/>
      </w:numPr>
      <w:spacing w:after="320" w:line="300" w:lineRule="auto"/>
    </w:pPr>
    <w:rPr>
      <w:szCs w:val="24"/>
    </w:rPr>
  </w:style>
  <w:style w:type="character" w:customStyle="1" w:styleId="Heading3Char">
    <w:name w:val="Heading 3 Char"/>
    <w:link w:val="Heading3"/>
    <w:rsid w:val="00171FAF"/>
    <w:rPr>
      <w:sz w:val="22"/>
      <w:lang w:eastAsia="en-US"/>
    </w:rPr>
  </w:style>
  <w:style w:type="paragraph" w:styleId="NoSpacing">
    <w:name w:val="No Spacing"/>
    <w:uiPriority w:val="1"/>
    <w:qFormat/>
    <w:rsid w:val="00FA1685"/>
    <w:rPr>
      <w:rFonts w:ascii="Calibri" w:eastAsia="Calibri" w:hAnsi="Calibri" w:cs="Calibri"/>
      <w:sz w:val="22"/>
      <w:szCs w:val="22"/>
      <w:lang w:eastAsia="en-US"/>
    </w:rPr>
  </w:style>
  <w:style w:type="paragraph" w:styleId="ListParagraph">
    <w:name w:val="List Paragraph"/>
    <w:aliases w:val="Bullet 1,Bullet List,Bullet Points,Dot pt,F5 List Paragraph,Indicator Text,List Paragraph Char Char Char,List Paragraph1,List Paragraph11,List Paragraph12,List Paragraph2,MAIN CONTENT,No Spacing1,Normal numbered,Numbered Para 1,OBC Bullet"/>
    <w:basedOn w:val="Normal"/>
    <w:link w:val="ListParagraphChar"/>
    <w:uiPriority w:val="34"/>
    <w:qFormat/>
    <w:rsid w:val="00EB4D52"/>
    <w:pPr>
      <w:spacing w:line="240" w:lineRule="auto"/>
      <w:ind w:left="720"/>
      <w:jc w:val="left"/>
    </w:pPr>
    <w:rPr>
      <w:rFonts w:ascii="Arial" w:eastAsia="Calibri" w:hAnsi="Arial" w:cs="Arial"/>
      <w:sz w:val="24"/>
      <w:szCs w:val="24"/>
      <w:lang w:eastAsia="en-GB"/>
    </w:rPr>
  </w:style>
  <w:style w:type="character" w:customStyle="1" w:styleId="FooterChar">
    <w:name w:val="Footer Char"/>
    <w:link w:val="Footer"/>
    <w:uiPriority w:val="99"/>
    <w:rsid w:val="00DF12DC"/>
    <w:rPr>
      <w:sz w:val="22"/>
      <w:lang w:eastAsia="en-US"/>
    </w:rPr>
  </w:style>
  <w:style w:type="table" w:styleId="TableGrid">
    <w:name w:val="Table Grid"/>
    <w:basedOn w:val="TableNormal"/>
    <w:uiPriority w:val="39"/>
    <w:rsid w:val="0075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rsid w:val="00232CB1"/>
    <w:pPr>
      <w:numPr>
        <w:numId w:val="21"/>
      </w:numPr>
      <w:tabs>
        <w:tab w:val="left" w:pos="567"/>
      </w:tabs>
      <w:adjustRightInd w:val="0"/>
      <w:spacing w:before="240" w:after="240" w:line="240" w:lineRule="auto"/>
      <w:outlineLvl w:val="1"/>
    </w:pPr>
    <w:rPr>
      <w:rFonts w:ascii="Calibri" w:eastAsia="STZhongsong" w:hAnsi="Calibri" w:cs="Arial"/>
      <w:b/>
      <w:caps/>
      <w:szCs w:val="22"/>
      <w:lang w:eastAsia="zh-CN"/>
    </w:rPr>
  </w:style>
  <w:style w:type="paragraph" w:customStyle="1" w:styleId="GPSL2numberedclause">
    <w:name w:val="GPS L2 numbered clause"/>
    <w:basedOn w:val="Normal"/>
    <w:link w:val="GPSL2numberedclauseChar1"/>
    <w:qFormat/>
    <w:rsid w:val="00232CB1"/>
    <w:pPr>
      <w:numPr>
        <w:ilvl w:val="1"/>
        <w:numId w:val="21"/>
      </w:numPr>
      <w:tabs>
        <w:tab w:val="left" w:pos="1134"/>
      </w:tabs>
      <w:adjustRightInd w:val="0"/>
      <w:spacing w:before="120" w:after="120" w:line="240" w:lineRule="auto"/>
    </w:pPr>
    <w:rPr>
      <w:rFonts w:ascii="Calibri" w:hAnsi="Calibri" w:cs="Arial"/>
      <w:szCs w:val="22"/>
      <w:lang w:eastAsia="zh-CN"/>
    </w:rPr>
  </w:style>
  <w:style w:type="paragraph" w:customStyle="1" w:styleId="GPSL3numberedclause">
    <w:name w:val="GPS L3 numbered clause"/>
    <w:basedOn w:val="GPSL2numberedclause"/>
    <w:qFormat/>
    <w:rsid w:val="00232CB1"/>
    <w:pPr>
      <w:numPr>
        <w:ilvl w:val="2"/>
      </w:numPr>
      <w:tabs>
        <w:tab w:val="left" w:pos="2127"/>
      </w:tabs>
    </w:pPr>
  </w:style>
  <w:style w:type="paragraph" w:customStyle="1" w:styleId="GPSL4numberedclause">
    <w:name w:val="GPS L4 numbered clause"/>
    <w:basedOn w:val="GPSL3numberedclause"/>
    <w:qFormat/>
    <w:rsid w:val="00232CB1"/>
    <w:pPr>
      <w:numPr>
        <w:ilvl w:val="3"/>
      </w:numPr>
      <w:tabs>
        <w:tab w:val="clear" w:pos="1134"/>
        <w:tab w:val="left" w:pos="2694"/>
      </w:tabs>
      <w:ind w:left="3240" w:hanging="360"/>
    </w:pPr>
    <w:rPr>
      <w:szCs w:val="20"/>
    </w:rPr>
  </w:style>
  <w:style w:type="paragraph" w:customStyle="1" w:styleId="GPSL5numberedclause">
    <w:name w:val="GPS L5 numbered clause"/>
    <w:basedOn w:val="GPSL4numberedclause"/>
    <w:qFormat/>
    <w:rsid w:val="00232CB1"/>
    <w:pPr>
      <w:numPr>
        <w:ilvl w:val="4"/>
      </w:numPr>
      <w:tabs>
        <w:tab w:val="clear" w:pos="2694"/>
        <w:tab w:val="left" w:pos="3119"/>
      </w:tabs>
      <w:ind w:left="3960" w:hanging="360"/>
    </w:pPr>
  </w:style>
  <w:style w:type="paragraph" w:customStyle="1" w:styleId="GPSL6numbered">
    <w:name w:val="GPS L6 numbered"/>
    <w:basedOn w:val="GPSL5numberedclause"/>
    <w:qFormat/>
    <w:rsid w:val="00232CB1"/>
    <w:pPr>
      <w:numPr>
        <w:ilvl w:val="5"/>
      </w:numPr>
      <w:tabs>
        <w:tab w:val="clear" w:pos="3119"/>
        <w:tab w:val="left" w:pos="3544"/>
      </w:tabs>
      <w:ind w:left="4680" w:hanging="180"/>
    </w:pPr>
  </w:style>
  <w:style w:type="character" w:customStyle="1" w:styleId="GPSL1CLAUSEHEADINGChar">
    <w:name w:val="GPS L1 CLAUSE HEADING Char"/>
    <w:link w:val="GPSL1CLAUSEHEADING"/>
    <w:locked/>
    <w:rsid w:val="00232CB1"/>
    <w:rPr>
      <w:rFonts w:ascii="Calibri" w:eastAsia="STZhongsong" w:hAnsi="Calibri" w:cs="Arial"/>
      <w:b/>
      <w:caps/>
      <w:sz w:val="22"/>
      <w:szCs w:val="22"/>
      <w:lang w:eastAsia="zh-CN"/>
    </w:rPr>
  </w:style>
  <w:style w:type="character" w:customStyle="1" w:styleId="ListParagraphChar">
    <w:name w:val="List Paragraph Char"/>
    <w:aliases w:val="Bullet 1 Char,Bullet List Char,Bullet Points Char,Dot pt Char,F5 List Paragraph Char,Indicator Text Char,List Paragraph Char Char Char Char,List Paragraph1 Char,List Paragraph11 Char,List Paragraph12 Char,List Paragraph2 Char"/>
    <w:link w:val="ListParagraph"/>
    <w:uiPriority w:val="34"/>
    <w:qFormat/>
    <w:locked/>
    <w:rsid w:val="004A15F6"/>
    <w:rPr>
      <w:rFonts w:ascii="Arial" w:eastAsia="Calibri" w:hAnsi="Arial" w:cs="Arial"/>
      <w:sz w:val="24"/>
      <w:szCs w:val="24"/>
    </w:rPr>
  </w:style>
  <w:style w:type="character" w:customStyle="1" w:styleId="GPSL2NumberedChar">
    <w:name w:val="GPS L2 Numbered Char"/>
    <w:link w:val="GPSL2Numbered"/>
    <w:locked/>
    <w:rsid w:val="004A15F6"/>
    <w:rPr>
      <w:rFonts w:ascii="Calibri" w:hAnsi="Calibri"/>
      <w:sz w:val="22"/>
      <w:szCs w:val="22"/>
      <w:lang w:eastAsia="zh-CN"/>
    </w:rPr>
  </w:style>
  <w:style w:type="paragraph" w:customStyle="1" w:styleId="GPSL2Numbered">
    <w:name w:val="GPS L2 Numbered"/>
    <w:basedOn w:val="Normal"/>
    <w:link w:val="GPSL2NumberedChar"/>
    <w:qFormat/>
    <w:rsid w:val="004A15F6"/>
    <w:pPr>
      <w:tabs>
        <w:tab w:val="left" w:pos="709"/>
        <w:tab w:val="left" w:pos="1134"/>
      </w:tabs>
      <w:adjustRightInd w:val="0"/>
      <w:spacing w:before="120" w:after="120" w:line="240" w:lineRule="auto"/>
      <w:ind w:left="720" w:hanging="360"/>
    </w:pPr>
    <w:rPr>
      <w:rFonts w:ascii="Calibri" w:hAnsi="Calibri"/>
      <w:szCs w:val="22"/>
      <w:lang w:eastAsia="zh-CN"/>
    </w:rPr>
  </w:style>
  <w:style w:type="character" w:customStyle="1" w:styleId="GPSL2numberedclauseChar1">
    <w:name w:val="GPS L2 numbered clause Char1"/>
    <w:link w:val="GPSL2numberedclause"/>
    <w:rsid w:val="004A15F6"/>
    <w:rPr>
      <w:rFonts w:ascii="Calibri" w:hAnsi="Calibri" w:cs="Arial"/>
      <w:sz w:val="22"/>
      <w:szCs w:val="22"/>
      <w:lang w:eastAsia="zh-CN"/>
    </w:rPr>
  </w:style>
  <w:style w:type="paragraph" w:customStyle="1" w:styleId="TLTLevel1">
    <w:name w:val="TLT Level 1"/>
    <w:basedOn w:val="Normal"/>
    <w:next w:val="Normal"/>
    <w:qFormat/>
    <w:rsid w:val="004A15F6"/>
    <w:pPr>
      <w:numPr>
        <w:numId w:val="24"/>
      </w:numPr>
      <w:tabs>
        <w:tab w:val="left" w:pos="720"/>
      </w:tabs>
      <w:spacing w:before="100" w:after="200" w:line="240" w:lineRule="auto"/>
      <w:jc w:val="left"/>
    </w:pPr>
    <w:rPr>
      <w:rFonts w:ascii="Arial" w:hAnsi="Arial"/>
      <w:sz w:val="20"/>
      <w:szCs w:val="24"/>
      <w:lang w:eastAsia="en-GB"/>
    </w:rPr>
  </w:style>
  <w:style w:type="paragraph" w:customStyle="1" w:styleId="TLTLevel2">
    <w:name w:val="TLT Level 2"/>
    <w:basedOn w:val="TLTLevel1"/>
    <w:next w:val="Normal"/>
    <w:link w:val="TLTLevel2Char"/>
    <w:rsid w:val="004A15F6"/>
    <w:pPr>
      <w:numPr>
        <w:ilvl w:val="1"/>
      </w:numPr>
    </w:pPr>
  </w:style>
  <w:style w:type="paragraph" w:customStyle="1" w:styleId="TLTLevel3">
    <w:name w:val="TLT Level 3"/>
    <w:basedOn w:val="TLTLevel2"/>
    <w:next w:val="Normal"/>
    <w:rsid w:val="004A15F6"/>
    <w:pPr>
      <w:numPr>
        <w:ilvl w:val="2"/>
      </w:numPr>
      <w:tabs>
        <w:tab w:val="left" w:pos="1803"/>
      </w:tabs>
      <w:ind w:left="2160" w:hanging="180"/>
    </w:pPr>
  </w:style>
  <w:style w:type="paragraph" w:customStyle="1" w:styleId="TLTLevel4">
    <w:name w:val="TLT Level 4"/>
    <w:basedOn w:val="TLTLevel3"/>
    <w:next w:val="Normal"/>
    <w:rsid w:val="004A15F6"/>
    <w:pPr>
      <w:numPr>
        <w:ilvl w:val="3"/>
      </w:numPr>
      <w:ind w:left="2880" w:hanging="360"/>
    </w:pPr>
  </w:style>
  <w:style w:type="paragraph" w:customStyle="1" w:styleId="TLTLevel5">
    <w:name w:val="TLT Level 5"/>
    <w:basedOn w:val="TLTLevel4"/>
    <w:next w:val="Normal"/>
    <w:rsid w:val="004A15F6"/>
    <w:pPr>
      <w:numPr>
        <w:ilvl w:val="4"/>
      </w:numPr>
      <w:tabs>
        <w:tab w:val="left" w:pos="2523"/>
      </w:tabs>
      <w:ind w:left="3600" w:hanging="360"/>
    </w:pPr>
  </w:style>
  <w:style w:type="numbering" w:customStyle="1" w:styleId="Level">
    <w:name w:val="Level"/>
    <w:uiPriority w:val="99"/>
    <w:rsid w:val="004A15F6"/>
    <w:pPr>
      <w:numPr>
        <w:numId w:val="23"/>
      </w:numPr>
    </w:pPr>
  </w:style>
  <w:style w:type="character" w:customStyle="1" w:styleId="TLTLevel2Char">
    <w:name w:val="TLT Level 2 Char"/>
    <w:link w:val="TLTLevel2"/>
    <w:rsid w:val="004A15F6"/>
    <w:rPr>
      <w:rFonts w:ascii="Arial" w:hAnsi="Arial"/>
      <w:szCs w:val="24"/>
    </w:rPr>
  </w:style>
  <w:style w:type="character" w:customStyle="1" w:styleId="Heading9Char">
    <w:name w:val="Heading 9 Char"/>
    <w:link w:val="Heading9"/>
    <w:rsid w:val="003E21DE"/>
    <w:rPr>
      <w:rFonts w:ascii="Arial" w:hAnsi="Arial" w:cs="Arial"/>
      <w:sz w:val="22"/>
      <w:szCs w:val="22"/>
      <w:lang w:eastAsia="en-US"/>
    </w:rPr>
  </w:style>
  <w:style w:type="paragraph" w:styleId="BodyText">
    <w:name w:val="Body Text"/>
    <w:basedOn w:val="Normal"/>
    <w:link w:val="BodyTextChar"/>
    <w:rsid w:val="003E21DE"/>
    <w:pPr>
      <w:spacing w:before="120" w:after="120" w:line="240" w:lineRule="auto"/>
      <w:jc w:val="left"/>
    </w:pPr>
    <w:rPr>
      <w:rFonts w:ascii="Arial" w:hAnsi="Arial"/>
    </w:rPr>
  </w:style>
  <w:style w:type="character" w:customStyle="1" w:styleId="BodyTextChar">
    <w:name w:val="Body Text Char"/>
    <w:link w:val="BodyText"/>
    <w:rsid w:val="003E21DE"/>
    <w:rPr>
      <w:rFonts w:ascii="Arial" w:hAnsi="Arial"/>
      <w:sz w:val="22"/>
      <w:lang w:eastAsia="en-US"/>
    </w:rPr>
  </w:style>
  <w:style w:type="paragraph" w:customStyle="1" w:styleId="Tabletext">
    <w:name w:val="Table text"/>
    <w:basedOn w:val="Normal"/>
    <w:rsid w:val="003E21DE"/>
    <w:pPr>
      <w:spacing w:after="120" w:line="240" w:lineRule="auto"/>
      <w:jc w:val="left"/>
    </w:pPr>
    <w:rPr>
      <w:rFonts w:ascii="Arial" w:hAnsi="Arial"/>
      <w:lang w:eastAsia="en-GB"/>
    </w:rPr>
  </w:style>
  <w:style w:type="paragraph" w:customStyle="1" w:styleId="Space">
    <w:name w:val="Space"/>
    <w:basedOn w:val="BodyText"/>
    <w:next w:val="BodyText"/>
    <w:qFormat/>
    <w:rsid w:val="003E21DE"/>
    <w:pPr>
      <w:spacing w:before="2040"/>
    </w:pPr>
  </w:style>
  <w:style w:type="paragraph" w:styleId="FootnoteText">
    <w:name w:val="footnote text"/>
    <w:basedOn w:val="Normal"/>
    <w:link w:val="FootnoteTextChar"/>
    <w:rsid w:val="003E21DE"/>
    <w:pPr>
      <w:spacing w:line="240" w:lineRule="auto"/>
      <w:jc w:val="left"/>
    </w:pPr>
    <w:rPr>
      <w:rFonts w:ascii="Arial" w:hAnsi="Arial"/>
    </w:rPr>
  </w:style>
  <w:style w:type="character" w:customStyle="1" w:styleId="FootnoteTextChar">
    <w:name w:val="Footnote Text Char"/>
    <w:link w:val="FootnoteText"/>
    <w:rsid w:val="003E21DE"/>
    <w:rPr>
      <w:rFonts w:ascii="Arial" w:hAnsi="Arial"/>
      <w:sz w:val="22"/>
      <w:lang w:eastAsia="en-US"/>
    </w:rPr>
  </w:style>
  <w:style w:type="paragraph" w:customStyle="1" w:styleId="HeaderTitleSmall">
    <w:name w:val="Header Title Small"/>
    <w:basedOn w:val="Normal"/>
    <w:rsid w:val="003E21DE"/>
    <w:pPr>
      <w:spacing w:line="240" w:lineRule="auto"/>
      <w:jc w:val="center"/>
    </w:pPr>
    <w:rPr>
      <w:rFonts w:ascii="Arial" w:hAnsi="Arial"/>
      <w:b/>
      <w:bCs/>
      <w:lang w:eastAsia="en-GB"/>
    </w:rPr>
  </w:style>
  <w:style w:type="paragraph" w:customStyle="1" w:styleId="StyleTabletext10ptText1">
    <w:name w:val="Style Table text + 10 pt Text 1"/>
    <w:basedOn w:val="Tabletext"/>
    <w:rsid w:val="003E21DE"/>
    <w:rPr>
      <w:color w:val="000000"/>
    </w:rPr>
  </w:style>
  <w:style w:type="paragraph" w:customStyle="1" w:styleId="StyleTabletext10pt">
    <w:name w:val="Style Table text + 10 pt"/>
    <w:basedOn w:val="Tabletext"/>
    <w:rsid w:val="003E21DE"/>
  </w:style>
  <w:style w:type="character" w:customStyle="1" w:styleId="HeaderChar">
    <w:name w:val="Header Char"/>
    <w:link w:val="Header"/>
    <w:locked/>
    <w:rsid w:val="00085B9A"/>
    <w:rPr>
      <w:sz w:val="22"/>
      <w:lang w:eastAsia="en-US"/>
    </w:rPr>
  </w:style>
  <w:style w:type="character" w:customStyle="1" w:styleId="cf01">
    <w:name w:val="cf01"/>
    <w:basedOn w:val="DefaultParagraphFont"/>
    <w:rsid w:val="006C7A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2114">
      <w:bodyDiv w:val="1"/>
      <w:marLeft w:val="0"/>
      <w:marRight w:val="0"/>
      <w:marTop w:val="0"/>
      <w:marBottom w:val="0"/>
      <w:divBdr>
        <w:top w:val="none" w:sz="0" w:space="0" w:color="auto"/>
        <w:left w:val="none" w:sz="0" w:space="0" w:color="auto"/>
        <w:bottom w:val="none" w:sz="0" w:space="0" w:color="auto"/>
        <w:right w:val="none" w:sz="0" w:space="0" w:color="auto"/>
      </w:divBdr>
    </w:div>
    <w:div w:id="464474414">
      <w:bodyDiv w:val="1"/>
      <w:marLeft w:val="0"/>
      <w:marRight w:val="0"/>
      <w:marTop w:val="0"/>
      <w:marBottom w:val="0"/>
      <w:divBdr>
        <w:top w:val="none" w:sz="0" w:space="0" w:color="auto"/>
        <w:left w:val="none" w:sz="0" w:space="0" w:color="auto"/>
        <w:bottom w:val="none" w:sz="0" w:space="0" w:color="auto"/>
        <w:right w:val="none" w:sz="0" w:space="0" w:color="auto"/>
      </w:divBdr>
    </w:div>
    <w:div w:id="680471470">
      <w:bodyDiv w:val="1"/>
      <w:marLeft w:val="0"/>
      <w:marRight w:val="0"/>
      <w:marTop w:val="0"/>
      <w:marBottom w:val="0"/>
      <w:divBdr>
        <w:top w:val="none" w:sz="0" w:space="0" w:color="auto"/>
        <w:left w:val="none" w:sz="0" w:space="0" w:color="auto"/>
        <w:bottom w:val="none" w:sz="0" w:space="0" w:color="auto"/>
        <w:right w:val="none" w:sz="0" w:space="0" w:color="auto"/>
      </w:divBdr>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78862945">
      <w:bodyDiv w:val="1"/>
      <w:marLeft w:val="0"/>
      <w:marRight w:val="0"/>
      <w:marTop w:val="0"/>
      <w:marBottom w:val="0"/>
      <w:divBdr>
        <w:top w:val="none" w:sz="0" w:space="0" w:color="auto"/>
        <w:left w:val="none" w:sz="0" w:space="0" w:color="auto"/>
        <w:bottom w:val="none" w:sz="0" w:space="0" w:color="auto"/>
        <w:right w:val="none" w:sz="0" w:space="0" w:color="auto"/>
      </w:divBdr>
    </w:div>
    <w:div w:id="887952300">
      <w:bodyDiv w:val="1"/>
      <w:marLeft w:val="0"/>
      <w:marRight w:val="0"/>
      <w:marTop w:val="0"/>
      <w:marBottom w:val="0"/>
      <w:divBdr>
        <w:top w:val="none" w:sz="0" w:space="0" w:color="auto"/>
        <w:left w:val="none" w:sz="0" w:space="0" w:color="auto"/>
        <w:bottom w:val="none" w:sz="0" w:space="0" w:color="auto"/>
        <w:right w:val="none" w:sz="0" w:space="0" w:color="auto"/>
      </w:divBdr>
    </w:div>
    <w:div w:id="1025207534">
      <w:bodyDiv w:val="1"/>
      <w:marLeft w:val="0"/>
      <w:marRight w:val="0"/>
      <w:marTop w:val="0"/>
      <w:marBottom w:val="0"/>
      <w:divBdr>
        <w:top w:val="none" w:sz="0" w:space="0" w:color="auto"/>
        <w:left w:val="none" w:sz="0" w:space="0" w:color="auto"/>
        <w:bottom w:val="none" w:sz="0" w:space="0" w:color="auto"/>
        <w:right w:val="none" w:sz="0" w:space="0" w:color="auto"/>
      </w:divBdr>
    </w:div>
    <w:div w:id="1073699397">
      <w:bodyDiv w:val="1"/>
      <w:marLeft w:val="0"/>
      <w:marRight w:val="0"/>
      <w:marTop w:val="0"/>
      <w:marBottom w:val="0"/>
      <w:divBdr>
        <w:top w:val="none" w:sz="0" w:space="0" w:color="auto"/>
        <w:left w:val="none" w:sz="0" w:space="0" w:color="auto"/>
        <w:bottom w:val="none" w:sz="0" w:space="0" w:color="auto"/>
        <w:right w:val="none" w:sz="0" w:space="0" w:color="auto"/>
      </w:divBdr>
    </w:div>
    <w:div w:id="1165821366">
      <w:bodyDiv w:val="1"/>
      <w:marLeft w:val="0"/>
      <w:marRight w:val="0"/>
      <w:marTop w:val="0"/>
      <w:marBottom w:val="0"/>
      <w:divBdr>
        <w:top w:val="none" w:sz="0" w:space="0" w:color="auto"/>
        <w:left w:val="none" w:sz="0" w:space="0" w:color="auto"/>
        <w:bottom w:val="none" w:sz="0" w:space="0" w:color="auto"/>
        <w:right w:val="none" w:sz="0" w:space="0" w:color="auto"/>
      </w:divBdr>
    </w:div>
    <w:div w:id="1175077454">
      <w:bodyDiv w:val="1"/>
      <w:marLeft w:val="0"/>
      <w:marRight w:val="0"/>
      <w:marTop w:val="0"/>
      <w:marBottom w:val="0"/>
      <w:divBdr>
        <w:top w:val="none" w:sz="0" w:space="0" w:color="auto"/>
        <w:left w:val="none" w:sz="0" w:space="0" w:color="auto"/>
        <w:bottom w:val="none" w:sz="0" w:space="0" w:color="auto"/>
        <w:right w:val="none" w:sz="0" w:space="0" w:color="auto"/>
      </w:divBdr>
    </w:div>
    <w:div w:id="180434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government-security-classific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ncsc.gov.uk/collection/cloud-security?curPage=/collection/cloud-security/implementing-the-cloud-security-principl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813fe92-c683-4f5a-89e0-88fc9d6afab0">1940-1393336527-254</_dlc_DocId>
    <_dlc_DocIdUrl xmlns="0813fe92-c683-4f5a-89e0-88fc9d6afab0">
      <Url>https://llwrsite0.sharepoint.com/sites/-ProcurementVMBAA/_layouts/15/DocIdRedir.aspx?ID=1940-1393336527-254</Url>
      <Description>1940-1393336527-254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2E8F0A915E7F4F8C98759B205373EA" ma:contentTypeVersion="10" ma:contentTypeDescription="Create a new document." ma:contentTypeScope="" ma:versionID="eb99232b51d9dcf02e2542ed6d089cae">
  <xsd:schema xmlns:xsd="http://www.w3.org/2001/XMLSchema" xmlns:xs="http://www.w3.org/2001/XMLSchema" xmlns:p="http://schemas.microsoft.com/office/2006/metadata/properties" xmlns:ns2="c076078c-3d03-41f4-a511-60733d8f7a5a" xmlns:ns3="0813fe92-c683-4f5a-89e0-88fc9d6afab0" targetNamespace="http://schemas.microsoft.com/office/2006/metadata/properties" ma:root="true" ma:fieldsID="1f9749009d91385478e3530f680f027f" ns2:_="" ns3:_="">
    <xsd:import namespace="c076078c-3d03-41f4-a511-60733d8f7a5a"/>
    <xsd:import namespace="0813fe92-c683-4f5a-89e0-88fc9d6afa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6078c-3d03-41f4-a511-60733d8f7a5a"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13fe92-c683-4f5a-89e0-88fc9d6afa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2938D-8C55-4E6C-8C9C-64C7B175D318}">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0813fe92-c683-4f5a-89e0-88fc9d6afab0"/>
    <ds:schemaRef ds:uri="c076078c-3d03-41f4-a511-60733d8f7a5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FF6F294-ACE3-4D02-A777-78119F70826D}">
  <ds:schemaRefs>
    <ds:schemaRef ds:uri="http://schemas.microsoft.com/sharepoint/events"/>
  </ds:schemaRefs>
</ds:datastoreItem>
</file>

<file path=customXml/itemProps3.xml><?xml version="1.0" encoding="utf-8"?>
<ds:datastoreItem xmlns:ds="http://schemas.openxmlformats.org/officeDocument/2006/customXml" ds:itemID="{42AEF82F-3FC6-462F-8296-96BDB268A345}">
  <ds:schemaRefs>
    <ds:schemaRef ds:uri="http://schemas.openxmlformats.org/officeDocument/2006/bibliography"/>
  </ds:schemaRefs>
</ds:datastoreItem>
</file>

<file path=customXml/itemProps4.xml><?xml version="1.0" encoding="utf-8"?>
<ds:datastoreItem xmlns:ds="http://schemas.openxmlformats.org/officeDocument/2006/customXml" ds:itemID="{E41BC236-F698-4A0D-A13B-A405709331AB}">
  <ds:schemaRefs>
    <ds:schemaRef ds:uri="http://schemas.microsoft.com/sharepoint/v3/contenttype/forms"/>
  </ds:schemaRefs>
</ds:datastoreItem>
</file>

<file path=customXml/itemProps5.xml><?xml version="1.0" encoding="utf-8"?>
<ds:datastoreItem xmlns:ds="http://schemas.openxmlformats.org/officeDocument/2006/customXml" ds:itemID="{6C58F75E-A2E3-460C-9315-0FDF6AFAF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6078c-3d03-41f4-a511-60733d8f7a5a"/>
    <ds:schemaRef ds:uri="0813fe92-c683-4f5a-89e0-88fc9d6af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11030</Words>
  <Characters>62871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73754</CharactersWithSpaces>
  <SharedDoc>false</SharedDoc>
  <HLinks>
    <vt:vector size="12" baseType="variant">
      <vt:variant>
        <vt:i4>2097256</vt:i4>
      </vt:variant>
      <vt:variant>
        <vt:i4>180</vt:i4>
      </vt:variant>
      <vt:variant>
        <vt:i4>0</vt:i4>
      </vt:variant>
      <vt:variant>
        <vt:i4>5</vt:i4>
      </vt:variant>
      <vt:variant>
        <vt:lpwstr>https://www.ncsc.gov.uk/collection/cloud-security?curPage=/collection/cloud-security/implementing-the-cloud-security-principles</vt:lpwstr>
      </vt:variant>
      <vt:variant>
        <vt:lpwstr/>
      </vt:variant>
      <vt:variant>
        <vt:i4>7209083</vt:i4>
      </vt:variant>
      <vt:variant>
        <vt:i4>177</vt:i4>
      </vt:variant>
      <vt:variant>
        <vt:i4>0</vt:i4>
      </vt:variant>
      <vt:variant>
        <vt:i4>5</vt:i4>
      </vt:variant>
      <vt:variant>
        <vt:lpwstr>https://www.gov.uk/government/publications/government-security-classifications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Wigley, Ken</dc:creator>
  <cp:keywords/>
  <dc:description/>
  <cp:lastModifiedBy>Patrick Hackett (FSE)</cp:lastModifiedBy>
  <cp:revision>8</cp:revision>
  <cp:lastPrinted>1900-01-01T00:00:00Z</cp:lastPrinted>
  <dcterms:created xsi:type="dcterms:W3CDTF">2024-05-07T22:09:00Z</dcterms:created>
  <dcterms:modified xsi:type="dcterms:W3CDTF">2024-05-09T09:17:00Z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DocumentType">
    <vt:lpwstr> </vt:lpwstr>
  </property>
  <property fmtid="{D5CDD505-2E9C-101B-9397-08002B2CF9AE}" pid="3" name="LegalEntity">
    <vt:lpwstr> </vt:lpwstr>
  </property>
  <property fmtid="{D5CDD505-2E9C-101B-9397-08002B2CF9AE}" pid="4" name="MS_ProfileLang">
    <vt:lpwstr> </vt:lpwstr>
  </property>
  <property fmtid="{D5CDD505-2E9C-101B-9397-08002B2CF9AE}" pid="5" name="MS_Version">
    <vt:lpwstr> </vt:lpwstr>
  </property>
  <property fmtid="{D5CDD505-2E9C-101B-9397-08002B2CF9AE}" pid="6" name="SelectedOffice">
    <vt:lpwstr> </vt:lpwstr>
  </property>
  <property fmtid="{D5CDD505-2E9C-101B-9397-08002B2CF9AE}" pid="7" name="TemplafyLanguageCode">
    <vt:lpwstr> </vt:lpwstr>
  </property>
  <property fmtid="{D5CDD505-2E9C-101B-9397-08002B2CF9AE}" pid="8" name="TemplafyTemplateID">
    <vt:lpwstr> </vt:lpwstr>
  </property>
  <property fmtid="{D5CDD505-2E9C-101B-9397-08002B2CF9AE}" pid="9" name="TemplafyTenantID">
    <vt:lpwstr> </vt:lpwstr>
  </property>
  <property fmtid="{D5CDD505-2E9C-101B-9397-08002B2CF9AE}" pid="10" name="TemplafyTimeStamp">
    <vt:lpwstr> </vt:lpwstr>
  </property>
  <property fmtid="{D5CDD505-2E9C-101B-9397-08002B2CF9AE}" pid="11" name="TemplafyUserProfileID">
    <vt:lpwstr> </vt:lpwstr>
  </property>
  <property fmtid="{D5CDD505-2E9C-101B-9397-08002B2CF9AE}" pid="12" name="tikitAuthor">
    <vt:lpwstr> </vt:lpwstr>
  </property>
  <property fmtid="{D5CDD505-2E9C-101B-9397-08002B2CF9AE}" pid="13" name="tikitAuthorID">
    <vt:lpwstr> </vt:lpwstr>
  </property>
  <property fmtid="{D5CDD505-2E9C-101B-9397-08002B2CF9AE}" pid="14" name="tikitClientDescription">
    <vt:lpwstr> </vt:lpwstr>
  </property>
  <property fmtid="{D5CDD505-2E9C-101B-9397-08002B2CF9AE}" pid="15" name="tikitClientID">
    <vt:lpwstr> </vt:lpwstr>
  </property>
  <property fmtid="{D5CDD505-2E9C-101B-9397-08002B2CF9AE}" pid="16" name="tikitDocDescription">
    <vt:lpwstr> </vt:lpwstr>
  </property>
  <property fmtid="{D5CDD505-2E9C-101B-9397-08002B2CF9AE}" pid="17" name="tikitDocNumber">
    <vt:lpwstr> </vt:lpwstr>
  </property>
  <property fmtid="{D5CDD505-2E9C-101B-9397-08002B2CF9AE}" pid="18" name="tikitDocRef">
    <vt:lpwstr>Legal02#93122696v1[RXC05]</vt:lpwstr>
  </property>
  <property fmtid="{D5CDD505-2E9C-101B-9397-08002B2CF9AE}" pid="19" name="tikitMatterDescription">
    <vt:lpwstr> </vt:lpwstr>
  </property>
  <property fmtid="{D5CDD505-2E9C-101B-9397-08002B2CF9AE}" pid="20" name="tikitMatterID">
    <vt:lpwstr> </vt:lpwstr>
  </property>
  <property fmtid="{D5CDD505-2E9C-101B-9397-08002B2CF9AE}" pid="21" name="tikitTypistID">
    <vt:lpwstr> </vt:lpwstr>
  </property>
  <property fmtid="{D5CDD505-2E9C-101B-9397-08002B2CF9AE}" pid="22" name="MSIP_Label_002fffcc-0b75-4fc5-9391-81f23a104fec_Enabled">
    <vt:lpwstr>true</vt:lpwstr>
  </property>
  <property fmtid="{D5CDD505-2E9C-101B-9397-08002B2CF9AE}" pid="23" name="MSIP_Label_002fffcc-0b75-4fc5-9391-81f23a104fec_SetDate">
    <vt:lpwstr>2021-12-20T15:16:55Z</vt:lpwstr>
  </property>
  <property fmtid="{D5CDD505-2E9C-101B-9397-08002B2CF9AE}" pid="24" name="MSIP_Label_002fffcc-0b75-4fc5-9391-81f23a104fec_Method">
    <vt:lpwstr>Privileged</vt:lpwstr>
  </property>
  <property fmtid="{D5CDD505-2E9C-101B-9397-08002B2CF9AE}" pid="25" name="MSIP_Label_002fffcc-0b75-4fc5-9391-81f23a104fec_Name">
    <vt:lpwstr>OFFICIAL (not marked)</vt:lpwstr>
  </property>
  <property fmtid="{D5CDD505-2E9C-101B-9397-08002B2CF9AE}" pid="26" name="MSIP_Label_002fffcc-0b75-4fc5-9391-81f23a104fec_SiteId">
    <vt:lpwstr>ee032e7f-73e4-457a-a0c4-cfbe17e33ceb</vt:lpwstr>
  </property>
  <property fmtid="{D5CDD505-2E9C-101B-9397-08002B2CF9AE}" pid="27" name="MSIP_Label_002fffcc-0b75-4fc5-9391-81f23a104fec_ActionId">
    <vt:lpwstr>b8f8140d-0113-4102-97a8-79a4ea96a550</vt:lpwstr>
  </property>
  <property fmtid="{D5CDD505-2E9C-101B-9397-08002B2CF9AE}" pid="28" name="MSIP_Label_002fffcc-0b75-4fc5-9391-81f23a104fec_ContentBits">
    <vt:lpwstr>0</vt:lpwstr>
  </property>
  <property fmtid="{D5CDD505-2E9C-101B-9397-08002B2CF9AE}" pid="29" name="ContentTypeId">
    <vt:lpwstr>0x010100632E8F0A915E7F4F8C98759B205373EA</vt:lpwstr>
  </property>
  <property fmtid="{D5CDD505-2E9C-101B-9397-08002B2CF9AE}" pid="30" name="_dlc_DocIdItemGuid">
    <vt:lpwstr>35f3caf2-760e-4d28-a895-196d23adcf84</vt:lpwstr>
  </property>
  <property fmtid="{D5CDD505-2E9C-101B-9397-08002B2CF9AE}" pid="31" name="ClassificationContentMarkingHeaderShapeIds">
    <vt:lpwstr>70c00cc0</vt:lpwstr>
  </property>
  <property fmtid="{D5CDD505-2E9C-101B-9397-08002B2CF9AE}" pid="32" name="ClassificationContentMarkingHeaderFontProps">
    <vt:lpwstr>#000000,10,Calibri</vt:lpwstr>
  </property>
  <property fmtid="{D5CDD505-2E9C-101B-9397-08002B2CF9AE}" pid="33" name="ClassificationContentMarkingHeaderText">
    <vt:lpwstr>OFFICIAL-SENSITIVE: PERSONAL</vt:lpwstr>
  </property>
  <property fmtid="{D5CDD505-2E9C-101B-9397-08002B2CF9AE}" pid="34" name="MSIP_Label_630c0ab6-a5d1-409a-be46-926fb63016fe_Enabled">
    <vt:lpwstr>true</vt:lpwstr>
  </property>
  <property fmtid="{D5CDD505-2E9C-101B-9397-08002B2CF9AE}" pid="35" name="MSIP_Label_630c0ab6-a5d1-409a-be46-926fb63016fe_SetDate">
    <vt:lpwstr>2024-04-30T07:29:34Z</vt:lpwstr>
  </property>
  <property fmtid="{D5CDD505-2E9C-101B-9397-08002B2CF9AE}" pid="36" name="MSIP_Label_630c0ab6-a5d1-409a-be46-926fb63016fe_Method">
    <vt:lpwstr>Privileged</vt:lpwstr>
  </property>
  <property fmtid="{D5CDD505-2E9C-101B-9397-08002B2CF9AE}" pid="37" name="MSIP_Label_630c0ab6-a5d1-409a-be46-926fb63016fe_Name">
    <vt:lpwstr>OFFICIAL-No-Marking</vt:lpwstr>
  </property>
  <property fmtid="{D5CDD505-2E9C-101B-9397-08002B2CF9AE}" pid="38" name="MSIP_Label_630c0ab6-a5d1-409a-be46-926fb63016fe_SiteId">
    <vt:lpwstr>1929b5b6-230e-4b2e-837a-b96f0a9b1b56</vt:lpwstr>
  </property>
  <property fmtid="{D5CDD505-2E9C-101B-9397-08002B2CF9AE}" pid="39" name="MSIP_Label_630c0ab6-a5d1-409a-be46-926fb63016fe_ActionId">
    <vt:lpwstr>13407a65-366d-4404-95bd-b7fb4bc0b95c</vt:lpwstr>
  </property>
  <property fmtid="{D5CDD505-2E9C-101B-9397-08002B2CF9AE}" pid="40" name="MSIP_Label_630c0ab6-a5d1-409a-be46-926fb63016fe_ContentBits">
    <vt:lpwstr>0</vt:lpwstr>
  </property>
</Properties>
</file>